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CF" w:rsidRPr="00615B2E" w:rsidRDefault="007702CF" w:rsidP="007702CF">
      <w:pPr>
        <w:spacing w:beforeLines="50" w:before="156" w:afterLines="50" w:after="156"/>
        <w:jc w:val="center"/>
        <w:rPr>
          <w:rFonts w:ascii="Times New Roman" w:eastAsia="黑体" w:hAnsi="Times New Roman"/>
          <w:sz w:val="32"/>
          <w:szCs w:val="32"/>
        </w:rPr>
      </w:pPr>
      <w:r w:rsidRPr="00615B2E">
        <w:rPr>
          <w:rFonts w:ascii="Times New Roman" w:eastAsia="黑体" w:hAnsi="Times New Roman" w:hint="eastAsia"/>
          <w:sz w:val="32"/>
          <w:szCs w:val="32"/>
        </w:rPr>
        <w:t>《材料物理性能》课程教学大纲</w:t>
      </w:r>
      <w:r w:rsidRPr="00615B2E"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15B2E">
        <w:rPr>
          <w:rFonts w:ascii="Times New Roman" w:eastAsia="黑体" w:hAnsi="Times New Roman"/>
          <w:sz w:val="32"/>
          <w:szCs w:val="32"/>
        </w:rPr>
        <w:instrText>ADDIN CNKISM.UserStyle</w:instrText>
      </w:r>
      <w:r w:rsidRPr="00615B2E">
        <w:rPr>
          <w:rFonts w:ascii="Times New Roman" w:eastAsia="黑体" w:hAnsi="Times New Roman"/>
          <w:sz w:val="32"/>
          <w:szCs w:val="32"/>
        </w:rPr>
      </w:r>
      <w:r w:rsidRPr="00615B2E">
        <w:rPr>
          <w:rFonts w:ascii="Times New Roman" w:eastAsia="黑体" w:hAnsi="Times New Roman"/>
          <w:sz w:val="32"/>
          <w:szCs w:val="32"/>
        </w:rPr>
        <w:fldChar w:fldCharType="end"/>
      </w:r>
    </w:p>
    <w:p w:rsidR="00D13271" w:rsidRPr="00615B2E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ascii="Times New Roman" w:hAnsi="Times New Roman" w:cs="宋体"/>
        </w:rPr>
      </w:pPr>
      <w:r w:rsidRPr="00615B2E">
        <w:rPr>
          <w:rFonts w:ascii="Times New Roman" w:eastAsia="黑体" w:hAnsi="Times New Roman" w:cs="宋体" w:hint="eastAsia"/>
          <w:b/>
          <w:sz w:val="28"/>
          <w:szCs w:val="28"/>
        </w:rPr>
        <w:t>一、</w:t>
      </w:r>
      <w:r w:rsidR="00D13271" w:rsidRPr="00615B2E">
        <w:rPr>
          <w:rFonts w:ascii="Times New Roman" w:eastAsia="黑体" w:hAnsi="Times New Roman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615B2E" w:rsidTr="00DD7B5F">
        <w:trPr>
          <w:jc w:val="center"/>
        </w:trPr>
        <w:tc>
          <w:tcPr>
            <w:tcW w:w="1135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615B2E" w:rsidRDefault="007702CF" w:rsidP="007702CF">
            <w:pPr>
              <w:spacing w:beforeLines="50" w:before="156" w:afterLines="50" w:after="156"/>
              <w:jc w:val="left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>Materials Physics Properties</w:t>
            </w:r>
          </w:p>
        </w:tc>
        <w:tc>
          <w:tcPr>
            <w:tcW w:w="1134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615B2E" w:rsidRDefault="007702CF" w:rsidP="00DD7B5F">
            <w:pPr>
              <w:spacing w:beforeLines="50" w:before="156" w:afterLines="50" w:after="156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>MCHM3002</w:t>
            </w:r>
          </w:p>
        </w:tc>
      </w:tr>
      <w:tr w:rsidR="00D13271" w:rsidRPr="00615B2E" w:rsidTr="00DD7B5F">
        <w:trPr>
          <w:jc w:val="center"/>
        </w:trPr>
        <w:tc>
          <w:tcPr>
            <w:tcW w:w="1135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615B2E" w:rsidRDefault="007702CF" w:rsidP="00DD7B5F">
            <w:pPr>
              <w:spacing w:beforeLines="50" w:before="156" w:afterLines="50" w:after="156"/>
              <w:jc w:val="left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专业必修课程</w:t>
            </w:r>
          </w:p>
        </w:tc>
        <w:tc>
          <w:tcPr>
            <w:tcW w:w="1134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615B2E" w:rsidRDefault="007702CF" w:rsidP="00DD7B5F">
            <w:pPr>
              <w:spacing w:beforeLines="50" w:before="156" w:afterLines="50" w:after="156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材料科学与工程、功能材料</w:t>
            </w:r>
          </w:p>
        </w:tc>
      </w:tr>
      <w:tr w:rsidR="00D13271" w:rsidRPr="00615B2E" w:rsidTr="00DD7B5F">
        <w:trPr>
          <w:jc w:val="center"/>
        </w:trPr>
        <w:tc>
          <w:tcPr>
            <w:tcW w:w="1135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学</w:t>
            </w: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 xml:space="preserve">   </w:t>
            </w: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:rsidR="00D13271" w:rsidRPr="00615B2E" w:rsidRDefault="007702CF" w:rsidP="00DD7B5F">
            <w:pPr>
              <w:spacing w:beforeLines="50" w:before="156" w:afterLines="50" w:after="156"/>
              <w:jc w:val="left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2.0</w:t>
            </w:r>
          </w:p>
        </w:tc>
        <w:tc>
          <w:tcPr>
            <w:tcW w:w="1134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学</w:t>
            </w: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 xml:space="preserve">   </w:t>
            </w: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:rsidR="00D13271" w:rsidRPr="00615B2E" w:rsidRDefault="007702CF" w:rsidP="00DD7B5F">
            <w:pPr>
              <w:spacing w:beforeLines="50" w:before="156" w:afterLines="50" w:after="156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36</w:t>
            </w:r>
          </w:p>
        </w:tc>
      </w:tr>
      <w:tr w:rsidR="00D13271" w:rsidRPr="00615B2E" w:rsidTr="00DD7B5F">
        <w:trPr>
          <w:jc w:val="center"/>
        </w:trPr>
        <w:tc>
          <w:tcPr>
            <w:tcW w:w="1135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615B2E" w:rsidRDefault="007702CF" w:rsidP="00DD7B5F">
            <w:pPr>
              <w:spacing w:beforeLines="50" w:before="156" w:afterLines="50" w:after="156"/>
              <w:jc w:val="left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黄彦林</w:t>
            </w:r>
          </w:p>
        </w:tc>
        <w:tc>
          <w:tcPr>
            <w:tcW w:w="1134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615B2E" w:rsidRDefault="007702CF" w:rsidP="007702CF">
            <w:pPr>
              <w:spacing w:beforeLines="50" w:before="156" w:afterLines="50" w:after="156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2021</w:t>
            </w:r>
            <w:r w:rsidRPr="00615B2E">
              <w:rPr>
                <w:rFonts w:ascii="Times New Roman" w:eastAsia="宋体" w:hAnsi="Times New Roman"/>
              </w:rPr>
              <w:t>年</w:t>
            </w:r>
            <w:r w:rsidRPr="00615B2E">
              <w:rPr>
                <w:rFonts w:ascii="Times New Roman" w:eastAsia="宋体" w:hAnsi="Times New Roman" w:hint="eastAsia"/>
              </w:rPr>
              <w:t>5</w:t>
            </w:r>
            <w:r w:rsidRPr="00615B2E">
              <w:rPr>
                <w:rFonts w:ascii="Times New Roman" w:eastAsia="宋体" w:hAnsi="Times New Roman"/>
              </w:rPr>
              <w:t>月</w:t>
            </w:r>
            <w:r w:rsidRPr="00615B2E">
              <w:rPr>
                <w:rFonts w:ascii="Times New Roman" w:eastAsia="宋体" w:hAnsi="Times New Roman" w:hint="eastAsia"/>
              </w:rPr>
              <w:t>25</w:t>
            </w:r>
            <w:r w:rsidRPr="00615B2E">
              <w:rPr>
                <w:rFonts w:ascii="Times New Roman" w:eastAsia="宋体" w:hAnsi="Times New Roman"/>
              </w:rPr>
              <w:t>日</w:t>
            </w:r>
            <w:r w:rsidRPr="00615B2E">
              <w:rPr>
                <w:rFonts w:ascii="Times New Roman" w:eastAsia="宋体" w:hAnsi="Times New Roman"/>
              </w:rPr>
              <w:t xml:space="preserve">  </w:t>
            </w:r>
          </w:p>
        </w:tc>
      </w:tr>
      <w:tr w:rsidR="00D13271" w:rsidRPr="00615B2E" w:rsidTr="00DD7B5F">
        <w:trPr>
          <w:jc w:val="center"/>
        </w:trPr>
        <w:tc>
          <w:tcPr>
            <w:tcW w:w="1135" w:type="dxa"/>
            <w:vAlign w:val="center"/>
          </w:tcPr>
          <w:p w:rsidR="00D13271" w:rsidRPr="00615B2E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615B2E">
              <w:rPr>
                <w:rFonts w:ascii="Times New Roman" w:eastAsia="宋体" w:hAnsi="Times New Roman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615B2E" w:rsidRDefault="007702CF" w:rsidP="00DD7B5F">
            <w:pPr>
              <w:spacing w:beforeLines="50" w:before="156" w:afterLines="50" w:after="156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邱成军，《材料物理性能》，哈尔滨工业大学出版社，</w:t>
            </w:r>
            <w:r w:rsidRPr="00615B2E">
              <w:rPr>
                <w:rFonts w:ascii="Times New Roman" w:eastAsia="宋体" w:hAnsi="Times New Roman"/>
              </w:rPr>
              <w:t xml:space="preserve">2002 </w:t>
            </w:r>
            <w:r w:rsidRPr="00615B2E">
              <w:rPr>
                <w:rFonts w:ascii="Times New Roman" w:eastAsia="宋体" w:hAnsi="Times New Roman"/>
              </w:rPr>
              <w:t>年</w:t>
            </w:r>
          </w:p>
        </w:tc>
      </w:tr>
    </w:tbl>
    <w:p w:rsidR="00E05E8B" w:rsidRPr="00615B2E" w:rsidRDefault="00E05E8B" w:rsidP="00DD7B5F">
      <w:pPr>
        <w:pStyle w:val="a3"/>
        <w:spacing w:beforeLines="50" w:before="156" w:afterLines="50" w:after="156"/>
        <w:ind w:firstLineChars="200" w:firstLine="562"/>
        <w:rPr>
          <w:rFonts w:ascii="Times New Roman" w:hAnsi="Times New Roman" w:cs="宋体"/>
        </w:rPr>
      </w:pPr>
      <w:r w:rsidRPr="00615B2E">
        <w:rPr>
          <w:rFonts w:ascii="Times New Roman" w:eastAsia="黑体" w:hAnsi="Times New Roman" w:cs="宋体" w:hint="eastAsia"/>
          <w:b/>
          <w:sz w:val="28"/>
          <w:szCs w:val="28"/>
        </w:rPr>
        <w:t>二、课程目标</w:t>
      </w:r>
    </w:p>
    <w:p w:rsidR="00E05E8B" w:rsidRPr="00615B2E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Times New Roman" w:eastAsia="黑体" w:hAnsi="Times New Roman" w:cs="宋体"/>
          <w:b/>
          <w:sz w:val="24"/>
          <w:szCs w:val="24"/>
        </w:rPr>
      </w:pPr>
      <w:r w:rsidRPr="00615B2E">
        <w:rPr>
          <w:rFonts w:ascii="Times New Roman" w:eastAsia="黑体" w:hAnsi="Times New Roman" w:cs="宋体" w:hint="eastAsia"/>
          <w:sz w:val="24"/>
          <w:szCs w:val="24"/>
        </w:rPr>
        <w:t>（一）</w:t>
      </w:r>
      <w:r w:rsidRPr="00615B2E">
        <w:rPr>
          <w:rFonts w:ascii="Times New Roman" w:eastAsia="黑体" w:hAnsi="Times New Roman" w:cs="宋体" w:hint="eastAsia"/>
          <w:b/>
          <w:sz w:val="24"/>
          <w:szCs w:val="24"/>
        </w:rPr>
        <w:t>总体目标：</w:t>
      </w:r>
    </w:p>
    <w:p w:rsidR="008713A3" w:rsidRPr="00615B2E" w:rsidRDefault="007F5A1C" w:rsidP="00DD7B5F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 w:cs="宋体"/>
        </w:rPr>
      </w:pPr>
      <w:r w:rsidRPr="00615B2E">
        <w:rPr>
          <w:rFonts w:ascii="Times New Roman" w:hAnsi="Times New Roman" w:cs="宋体" w:hint="eastAsia"/>
        </w:rPr>
        <w:t>《材料物理性能》是材料专业必修专业基础课，且为学位课程</w:t>
      </w:r>
      <w:r w:rsidR="008713A3" w:rsidRPr="00615B2E">
        <w:rPr>
          <w:rFonts w:ascii="Times New Roman" w:hAnsi="Times New Roman" w:cs="宋体" w:hint="eastAsia"/>
        </w:rPr>
        <w:t>，也是</w:t>
      </w:r>
      <w:r w:rsidRPr="00615B2E">
        <w:rPr>
          <w:rFonts w:ascii="Times New Roman" w:hAnsi="Times New Roman" w:cs="宋体" w:hint="eastAsia"/>
        </w:rPr>
        <w:t>多学科交叉的一门综合课程。</w:t>
      </w:r>
      <w:r w:rsidR="008713A3" w:rsidRPr="00615B2E">
        <w:rPr>
          <w:rFonts w:ascii="Times New Roman" w:hAnsi="Times New Roman" w:cs="宋体" w:hint="eastAsia"/>
        </w:rPr>
        <w:t>本课程</w:t>
      </w:r>
      <w:r w:rsidR="008713A3" w:rsidRPr="00615B2E">
        <w:rPr>
          <w:rFonts w:ascii="Times New Roman" w:hAnsi="Times New Roman" w:hint="eastAsia"/>
        </w:rPr>
        <w:t>系统讲解</w:t>
      </w:r>
      <w:r w:rsidR="008713A3" w:rsidRPr="00615B2E">
        <w:rPr>
          <w:rFonts w:ascii="Times New Roman" w:hAnsi="Times New Roman" w:cs="宋体" w:hint="eastAsia"/>
        </w:rPr>
        <w:t>材料的声、光、电导、</w:t>
      </w:r>
      <w:proofErr w:type="gramStart"/>
      <w:r w:rsidR="008713A3" w:rsidRPr="00615B2E">
        <w:rPr>
          <w:rFonts w:ascii="Times New Roman" w:hAnsi="Times New Roman" w:cs="宋体" w:hint="eastAsia"/>
        </w:rPr>
        <w:t>介</w:t>
      </w:r>
      <w:proofErr w:type="gramEnd"/>
      <w:r w:rsidR="008713A3" w:rsidRPr="00615B2E">
        <w:rPr>
          <w:rFonts w:ascii="Times New Roman" w:hAnsi="Times New Roman" w:cs="宋体" w:hint="eastAsia"/>
        </w:rPr>
        <w:t>电、磁、热、力学等物理性能，使学生能够掌握各种物理性能的结构起源、最重要的物理参数意义等基本理论、基本知识和基本研究方法，</w:t>
      </w:r>
      <w:r w:rsidR="008713A3" w:rsidRPr="00615B2E">
        <w:rPr>
          <w:rFonts w:ascii="Times New Roman" w:hAnsi="Times New Roman" w:cs="宋体"/>
        </w:rPr>
        <w:t>理解材料</w:t>
      </w:r>
      <w:r w:rsidR="008713A3" w:rsidRPr="00615B2E">
        <w:rPr>
          <w:rFonts w:ascii="Times New Roman" w:hAnsi="Times New Roman" w:cs="宋体" w:hint="eastAsia"/>
        </w:rPr>
        <w:t>各种</w:t>
      </w:r>
      <w:r w:rsidR="008713A3" w:rsidRPr="00615B2E">
        <w:rPr>
          <w:rFonts w:ascii="Times New Roman" w:hAnsi="Times New Roman" w:cs="宋体"/>
        </w:rPr>
        <w:t>性能的物理模型、原理</w:t>
      </w:r>
      <w:r w:rsidR="008713A3" w:rsidRPr="00615B2E">
        <w:rPr>
          <w:rFonts w:ascii="Times New Roman" w:hAnsi="Times New Roman" w:cs="宋体" w:hint="eastAsia"/>
        </w:rPr>
        <w:t>，</w:t>
      </w:r>
      <w:r w:rsidR="008713A3" w:rsidRPr="00615B2E">
        <w:rPr>
          <w:rFonts w:ascii="Times New Roman" w:hAnsi="Times New Roman" w:cs="宋体"/>
        </w:rPr>
        <w:t>了解各性能之间的联系与区别、了解材料物理性能与其他学科的联系；</w:t>
      </w:r>
      <w:r w:rsidR="008713A3" w:rsidRPr="00615B2E">
        <w:rPr>
          <w:rFonts w:ascii="Times New Roman" w:hAnsi="Times New Roman" w:cs="宋体" w:hint="eastAsia"/>
        </w:rPr>
        <w:t>了解本学科的新成果和发展动态，提高学生分析问题和解决问题的能力，为今后的学习和工作打下扎实的专业基础。</w:t>
      </w:r>
    </w:p>
    <w:p w:rsidR="00E05E8B" w:rsidRPr="00615B2E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Times New Roman" w:hAnsi="Times New Roman" w:cs="宋体"/>
        </w:rPr>
      </w:pPr>
      <w:r w:rsidRPr="00615B2E">
        <w:rPr>
          <w:rFonts w:ascii="Times New Roman" w:eastAsia="黑体" w:hAnsi="Times New Roman" w:cs="宋体" w:hint="eastAsia"/>
          <w:sz w:val="24"/>
          <w:szCs w:val="24"/>
        </w:rPr>
        <w:t>（二）课程目标：</w:t>
      </w:r>
    </w:p>
    <w:p w:rsidR="008713A3" w:rsidRPr="00615B2E" w:rsidRDefault="008713A3" w:rsidP="008713A3">
      <w:pPr>
        <w:snapToGrid w:val="0"/>
        <w:ind w:firstLineChars="200" w:firstLine="420"/>
        <w:rPr>
          <w:rFonts w:ascii="Times New Roman" w:hAnsi="Times New Roman"/>
          <w:bCs/>
          <w:color w:val="0D0D0D" w:themeColor="text1" w:themeTint="F2"/>
        </w:rPr>
      </w:pPr>
      <w:r w:rsidRPr="00615B2E">
        <w:rPr>
          <w:rFonts w:ascii="Times New Roman" w:hAnsi="Times New Roman" w:hint="eastAsia"/>
          <w:bCs/>
          <w:color w:val="0D0D0D" w:themeColor="text1" w:themeTint="F2"/>
        </w:rPr>
        <w:t>课程的总体目标：通过本课程的教学，</w:t>
      </w:r>
      <w:r w:rsidRPr="00615B2E">
        <w:rPr>
          <w:rFonts w:ascii="Times New Roman" w:hAnsi="Times New Roman"/>
          <w:bCs/>
          <w:color w:val="0D0D0D" w:themeColor="text1" w:themeTint="F2"/>
        </w:rPr>
        <w:t>使学生具备下列能力：</w:t>
      </w:r>
      <w:r w:rsidRPr="00615B2E">
        <w:rPr>
          <w:rFonts w:ascii="Times New Roman" w:hAnsi="Times New Roman"/>
          <w:bCs/>
          <w:color w:val="0D0D0D" w:themeColor="text1" w:themeTint="F2"/>
        </w:rPr>
        <w:t xml:space="preserve"> </w:t>
      </w:r>
    </w:p>
    <w:p w:rsidR="008713A3" w:rsidRPr="00615B2E" w:rsidRDefault="008713A3" w:rsidP="008713A3">
      <w:pPr>
        <w:snapToGrid w:val="0"/>
        <w:rPr>
          <w:rFonts w:ascii="Times New Roman" w:hAnsi="Times New Roman"/>
          <w:bCs/>
          <w:color w:val="0D0D0D" w:themeColor="text1" w:themeTint="F2"/>
        </w:rPr>
      </w:pPr>
      <w:r w:rsidRPr="00615B2E">
        <w:rPr>
          <w:rFonts w:ascii="Times New Roman" w:hAnsi="Times New Roman" w:hint="eastAsia"/>
          <w:b/>
        </w:rPr>
        <w:t>课程目标</w:t>
      </w:r>
      <w:r w:rsidRPr="00615B2E">
        <w:rPr>
          <w:rFonts w:ascii="Times New Roman" w:hAnsi="Times New Roman" w:hint="eastAsia"/>
          <w:b/>
        </w:rPr>
        <w:t>1</w:t>
      </w:r>
    </w:p>
    <w:p w:rsidR="008713A3" w:rsidRPr="00615B2E" w:rsidRDefault="008713A3" w:rsidP="008713A3">
      <w:pPr>
        <w:ind w:leftChars="200" w:left="420" w:firstLineChars="200" w:firstLine="420"/>
        <w:rPr>
          <w:szCs w:val="21"/>
        </w:rPr>
      </w:pPr>
      <w:r w:rsidRPr="00615B2E">
        <w:rPr>
          <w:rFonts w:hint="eastAsia"/>
          <w:szCs w:val="21"/>
        </w:rPr>
        <w:t>掌握和理解材料的热学、电导、</w:t>
      </w:r>
      <w:proofErr w:type="gramStart"/>
      <w:r w:rsidRPr="00615B2E">
        <w:rPr>
          <w:rFonts w:hint="eastAsia"/>
          <w:szCs w:val="21"/>
        </w:rPr>
        <w:t>介</w:t>
      </w:r>
      <w:proofErr w:type="gramEnd"/>
      <w:r w:rsidRPr="00615B2E">
        <w:rPr>
          <w:rFonts w:hint="eastAsia"/>
          <w:szCs w:val="21"/>
        </w:rPr>
        <w:t>电学、光学、发光、磁学和力学性能的物理模型、结构起源的核心因素、本证的物理参数及其意义；掌握评价各种物理性能的</w:t>
      </w:r>
      <w:proofErr w:type="gramStart"/>
      <w:r w:rsidRPr="00615B2E">
        <w:rPr>
          <w:rFonts w:hint="eastAsia"/>
          <w:szCs w:val="21"/>
        </w:rPr>
        <w:t>最</w:t>
      </w:r>
      <w:proofErr w:type="gramEnd"/>
      <w:r w:rsidRPr="00615B2E">
        <w:rPr>
          <w:rFonts w:hint="eastAsia"/>
          <w:szCs w:val="21"/>
        </w:rPr>
        <w:t>关键的结构起因；</w:t>
      </w:r>
    </w:p>
    <w:p w:rsidR="008713A3" w:rsidRPr="00615B2E" w:rsidRDefault="008713A3" w:rsidP="008713A3">
      <w:pPr>
        <w:rPr>
          <w:szCs w:val="21"/>
        </w:rPr>
      </w:pPr>
      <w:r w:rsidRPr="00615B2E">
        <w:rPr>
          <w:rFonts w:ascii="Times New Roman" w:hAnsi="Times New Roman" w:hint="eastAsia"/>
          <w:b/>
        </w:rPr>
        <w:t>课程目标</w:t>
      </w:r>
      <w:r w:rsidRPr="00615B2E">
        <w:rPr>
          <w:rFonts w:ascii="Times New Roman" w:hAnsi="Times New Roman" w:hint="eastAsia"/>
          <w:b/>
        </w:rPr>
        <w:t>2</w:t>
      </w:r>
    </w:p>
    <w:p w:rsidR="008713A3" w:rsidRPr="00615B2E" w:rsidRDefault="008713A3" w:rsidP="008713A3">
      <w:pPr>
        <w:ind w:leftChars="200" w:left="420" w:firstLineChars="200" w:firstLine="420"/>
        <w:rPr>
          <w:szCs w:val="21"/>
        </w:rPr>
      </w:pPr>
      <w:r w:rsidRPr="00615B2E">
        <w:rPr>
          <w:rFonts w:hint="eastAsia"/>
          <w:szCs w:val="21"/>
        </w:rPr>
        <w:t>掌握分析影响各物理性能的因素；能够熟知评价各种物理性能的关键指标，提出对性能进行控制和改善的措施等；</w:t>
      </w:r>
    </w:p>
    <w:p w:rsidR="008713A3" w:rsidRPr="00615B2E" w:rsidRDefault="008713A3" w:rsidP="008713A3">
      <w:pPr>
        <w:rPr>
          <w:szCs w:val="21"/>
        </w:rPr>
      </w:pPr>
      <w:r w:rsidRPr="00615B2E">
        <w:rPr>
          <w:rFonts w:ascii="Times New Roman" w:hAnsi="Times New Roman" w:hint="eastAsia"/>
          <w:b/>
        </w:rPr>
        <w:t>课程目标</w:t>
      </w:r>
      <w:r w:rsidRPr="00615B2E">
        <w:rPr>
          <w:rFonts w:ascii="Times New Roman" w:hAnsi="Times New Roman" w:hint="eastAsia"/>
          <w:b/>
        </w:rPr>
        <w:t>3</w:t>
      </w:r>
    </w:p>
    <w:p w:rsidR="008713A3" w:rsidRPr="00615B2E" w:rsidRDefault="008713A3" w:rsidP="008713A3">
      <w:pPr>
        <w:ind w:leftChars="200" w:left="420" w:firstLineChars="200" w:firstLine="420"/>
        <w:rPr>
          <w:szCs w:val="21"/>
        </w:rPr>
      </w:pPr>
      <w:r w:rsidRPr="00615B2E">
        <w:rPr>
          <w:rFonts w:hint="eastAsia"/>
          <w:szCs w:val="21"/>
        </w:rPr>
        <w:t>掌握材料的声、光、电导、</w:t>
      </w:r>
      <w:proofErr w:type="gramStart"/>
      <w:r w:rsidRPr="00615B2E">
        <w:rPr>
          <w:rFonts w:hint="eastAsia"/>
          <w:szCs w:val="21"/>
        </w:rPr>
        <w:t>介</w:t>
      </w:r>
      <w:proofErr w:type="gramEnd"/>
      <w:r w:rsidRPr="00615B2E">
        <w:rPr>
          <w:rFonts w:hint="eastAsia"/>
          <w:szCs w:val="21"/>
        </w:rPr>
        <w:t>电、半导、磁、热、力等物理性能之间相互作用及其产生的新的性能的变化规律；并</w:t>
      </w:r>
      <w:proofErr w:type="gramStart"/>
      <w:r w:rsidRPr="00615B2E">
        <w:rPr>
          <w:rFonts w:hint="eastAsia"/>
          <w:szCs w:val="21"/>
        </w:rPr>
        <w:t>初步会</w:t>
      </w:r>
      <w:proofErr w:type="gramEnd"/>
      <w:r w:rsidRPr="00615B2E">
        <w:rPr>
          <w:rFonts w:hint="eastAsia"/>
          <w:szCs w:val="21"/>
        </w:rPr>
        <w:t>运用所学知识和理论从微观角度和分子角度去设计新型的功能材料，判断影响该物理性能的关键环节和参数。</w:t>
      </w:r>
    </w:p>
    <w:p w:rsidR="008713A3" w:rsidRPr="00615B2E" w:rsidRDefault="008713A3" w:rsidP="008713A3">
      <w:pPr>
        <w:ind w:left="481" w:hangingChars="228" w:hanging="481"/>
        <w:rPr>
          <w:szCs w:val="21"/>
        </w:rPr>
      </w:pPr>
      <w:r w:rsidRPr="00615B2E">
        <w:rPr>
          <w:rFonts w:ascii="Times New Roman" w:hAnsi="Times New Roman" w:hint="eastAsia"/>
          <w:b/>
        </w:rPr>
        <w:t>课程目标</w:t>
      </w:r>
      <w:r w:rsidRPr="00615B2E">
        <w:rPr>
          <w:rFonts w:ascii="Times New Roman" w:hAnsi="Times New Roman" w:hint="eastAsia"/>
          <w:b/>
        </w:rPr>
        <w:t>4</w:t>
      </w:r>
    </w:p>
    <w:p w:rsidR="008713A3" w:rsidRPr="00615B2E" w:rsidRDefault="008713A3" w:rsidP="008713A3">
      <w:pPr>
        <w:ind w:leftChars="200" w:left="420" w:firstLineChars="200" w:firstLine="420"/>
        <w:rPr>
          <w:szCs w:val="21"/>
        </w:rPr>
      </w:pPr>
      <w:r w:rsidRPr="00615B2E">
        <w:rPr>
          <w:rFonts w:hint="eastAsia"/>
          <w:szCs w:val="21"/>
        </w:rPr>
        <w:t xml:space="preserve">掌握材料物理性能与其他学科的联系；了解材料各种应用性能的研究领域中，其前沿课题、热点和难点问题与本课程知识点的联系，培养学生的科学精神、科学的思维方法，培养适应当今人才市场需求的厚基础、宽口径、工程性和科研性的人才。 </w:t>
      </w:r>
    </w:p>
    <w:p w:rsidR="008713A3" w:rsidRPr="00615B2E" w:rsidRDefault="008713A3" w:rsidP="008713A3">
      <w:pPr>
        <w:snapToGrid w:val="0"/>
        <w:rPr>
          <w:rFonts w:ascii="Times New Roman" w:hAnsi="Times New Roman"/>
        </w:rPr>
      </w:pPr>
      <w:bookmarkStart w:id="0" w:name="_Hlk68087606"/>
      <w:r w:rsidRPr="00615B2E">
        <w:rPr>
          <w:rFonts w:ascii="Times New Roman" w:eastAsia="黑体" w:hAnsi="Times New Roman" w:hint="eastAsia"/>
        </w:rPr>
        <w:lastRenderedPageBreak/>
        <w:t>（三）课程目标与毕业要求、课程内容的对应关系：</w:t>
      </w:r>
      <w:r w:rsidRPr="00615B2E">
        <w:rPr>
          <w:rFonts w:ascii="Times New Roman" w:hAnsi="Times New Roman"/>
        </w:rPr>
        <w:t xml:space="preserve"> </w:t>
      </w:r>
    </w:p>
    <w:p w:rsidR="008713A3" w:rsidRPr="00615B2E" w:rsidRDefault="008713A3" w:rsidP="008713A3">
      <w:pPr>
        <w:snapToGrid w:val="0"/>
        <w:ind w:firstLineChars="200" w:firstLine="420"/>
        <w:rPr>
          <w:rFonts w:ascii="Times New Roman" w:hAnsi="Times New Roman" w:cs="宋体"/>
        </w:rPr>
      </w:pPr>
      <w:r w:rsidRPr="00615B2E">
        <w:rPr>
          <w:rFonts w:ascii="Times New Roman" w:hAnsi="宋体" w:hint="eastAsia"/>
          <w:bCs/>
          <w:szCs w:val="21"/>
        </w:rPr>
        <w:t>通过本课程的学习，掌握材料</w:t>
      </w:r>
      <w:r w:rsidRPr="00615B2E">
        <w:rPr>
          <w:rFonts w:ascii="Times New Roman" w:hAnsi="Times New Roman" w:hint="eastAsia"/>
        </w:rPr>
        <w:t>物理性能的结构起因，准确把握评价材料物理性能的主要技术方法，</w:t>
      </w:r>
      <w:r w:rsidRPr="00615B2E">
        <w:rPr>
          <w:rFonts w:ascii="Times New Roman" w:hAnsi="Times New Roman" w:cs="宋体" w:hint="eastAsia"/>
        </w:rPr>
        <w:t>确立材料的各种</w:t>
      </w:r>
      <w:r w:rsidRPr="00615B2E">
        <w:rPr>
          <w:rFonts w:ascii="Times New Roman" w:hAnsi="Times New Roman" w:hint="eastAsia"/>
        </w:rPr>
        <w:t>材料物理性能之间的相互</w:t>
      </w:r>
      <w:r w:rsidRPr="00615B2E">
        <w:rPr>
          <w:rFonts w:ascii="Times New Roman" w:hAnsi="Times New Roman" w:cs="宋体" w:hint="eastAsia"/>
        </w:rPr>
        <w:t>关系及其制约规律</w:t>
      </w:r>
      <w:r w:rsidRPr="00615B2E">
        <w:rPr>
          <w:rFonts w:ascii="Times New Roman" w:hAnsi="Times New Roman" w:hint="eastAsia"/>
        </w:rPr>
        <w:t>、与其他学科的联系；</w:t>
      </w:r>
      <w:r w:rsidRPr="00615B2E">
        <w:rPr>
          <w:rFonts w:ascii="Times New Roman" w:hAnsi="Times New Roman" w:cs="宋体" w:hint="eastAsia"/>
        </w:rPr>
        <w:t>从而为今后从事材料生产和新材料研究、开发提供坚实的理论基础。</w:t>
      </w:r>
    </w:p>
    <w:p w:rsidR="008713A3" w:rsidRPr="00615B2E" w:rsidRDefault="008713A3" w:rsidP="008713A3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 w:rsidRPr="00615B2E">
        <w:rPr>
          <w:rFonts w:ascii="黑体" w:hAnsi="宋体" w:hint="eastAsia"/>
          <w:b/>
          <w:bCs/>
          <w:szCs w:val="21"/>
        </w:rPr>
        <w:t>表</w:t>
      </w:r>
      <w:r w:rsidRPr="00615B2E">
        <w:rPr>
          <w:rFonts w:ascii="黑体" w:hAnsi="宋体" w:hint="eastAsia"/>
          <w:b/>
          <w:bCs/>
          <w:szCs w:val="21"/>
        </w:rPr>
        <w:t>1</w:t>
      </w:r>
      <w:r w:rsidRPr="00615B2E"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7960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3043"/>
        <w:gridCol w:w="3269"/>
      </w:tblGrid>
      <w:tr w:rsidR="008713A3" w:rsidRPr="00615B2E" w:rsidTr="008713A3">
        <w:trPr>
          <w:jc w:val="center"/>
        </w:trPr>
        <w:tc>
          <w:tcPr>
            <w:tcW w:w="1648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615B2E"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3043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615B2E"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3269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615B2E"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8713A3" w:rsidRPr="00615B2E" w:rsidTr="008713A3">
        <w:trPr>
          <w:jc w:val="center"/>
        </w:trPr>
        <w:tc>
          <w:tcPr>
            <w:tcW w:w="1648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szCs w:val="21"/>
              </w:rPr>
            </w:pPr>
            <w:r w:rsidRPr="00615B2E">
              <w:rPr>
                <w:rFonts w:ascii="Times New Roman" w:hAnsi="Times New Roman"/>
                <w:szCs w:val="21"/>
              </w:rPr>
              <w:t>课程目标</w:t>
            </w:r>
            <w:r w:rsidRPr="00615B2E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043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15B2E">
              <w:rPr>
                <w:rFonts w:ascii="Times New Roman" w:hAnsi="Times New Roman" w:hint="eastAsia"/>
              </w:rPr>
              <w:t>第</w:t>
            </w:r>
            <w:r w:rsidRPr="00615B2E">
              <w:rPr>
                <w:rFonts w:ascii="Times New Roman" w:hAnsi="Times New Roman" w:hint="eastAsia"/>
              </w:rPr>
              <w:t>1-7</w:t>
            </w:r>
            <w:r w:rsidRPr="00615B2E"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3269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15B2E">
              <w:rPr>
                <w:rFonts w:ascii="Times New Roman" w:hAnsi="Times New Roman"/>
              </w:rPr>
              <w:t>毕业要求</w:t>
            </w:r>
            <w:r w:rsidRPr="00615B2E">
              <w:rPr>
                <w:rFonts w:ascii="Times New Roman" w:hAnsi="Times New Roman" w:hint="eastAsia"/>
              </w:rPr>
              <w:t>1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2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3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4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6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10</w:t>
            </w:r>
          </w:p>
        </w:tc>
      </w:tr>
      <w:tr w:rsidR="008713A3" w:rsidRPr="00615B2E" w:rsidTr="0005319C">
        <w:trPr>
          <w:trHeight w:val="506"/>
          <w:jc w:val="center"/>
        </w:trPr>
        <w:tc>
          <w:tcPr>
            <w:tcW w:w="1648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szCs w:val="21"/>
              </w:rPr>
            </w:pPr>
            <w:r w:rsidRPr="00615B2E">
              <w:rPr>
                <w:rFonts w:ascii="Times New Roman" w:hAnsi="Times New Roman"/>
                <w:szCs w:val="21"/>
              </w:rPr>
              <w:t>课程目标</w:t>
            </w:r>
            <w:r w:rsidRPr="00615B2E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43" w:type="dxa"/>
          </w:tcPr>
          <w:p w:rsidR="008713A3" w:rsidRPr="00615B2E" w:rsidRDefault="008713A3" w:rsidP="008713A3">
            <w:pPr>
              <w:jc w:val="center"/>
            </w:pPr>
            <w:r w:rsidRPr="00615B2E">
              <w:rPr>
                <w:rFonts w:ascii="Times New Roman" w:hAnsi="Times New Roman" w:hint="eastAsia"/>
              </w:rPr>
              <w:t>第</w:t>
            </w:r>
            <w:r w:rsidRPr="00615B2E">
              <w:rPr>
                <w:rFonts w:ascii="Times New Roman" w:hAnsi="Times New Roman" w:hint="eastAsia"/>
              </w:rPr>
              <w:t>1-7</w:t>
            </w:r>
            <w:r w:rsidRPr="00615B2E"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3269" w:type="dxa"/>
          </w:tcPr>
          <w:p w:rsidR="008713A3" w:rsidRPr="00615B2E" w:rsidRDefault="008713A3" w:rsidP="008713A3">
            <w:pPr>
              <w:jc w:val="center"/>
            </w:pPr>
            <w:r w:rsidRPr="00615B2E">
              <w:rPr>
                <w:rFonts w:ascii="Times New Roman" w:hAnsi="Times New Roman"/>
              </w:rPr>
              <w:t>毕业要求</w:t>
            </w:r>
            <w:r w:rsidRPr="00615B2E">
              <w:rPr>
                <w:rFonts w:ascii="Times New Roman" w:hAnsi="Times New Roman" w:hint="eastAsia"/>
              </w:rPr>
              <w:t>1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2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3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4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10</w:t>
            </w:r>
          </w:p>
        </w:tc>
      </w:tr>
      <w:tr w:rsidR="008713A3" w:rsidRPr="00615B2E" w:rsidTr="0005319C">
        <w:trPr>
          <w:jc w:val="center"/>
        </w:trPr>
        <w:tc>
          <w:tcPr>
            <w:tcW w:w="1648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 w:rsidRPr="00615B2E">
              <w:rPr>
                <w:rFonts w:ascii="Times New Roman" w:hAnsi="Times New Roman"/>
                <w:szCs w:val="21"/>
              </w:rPr>
              <w:t>课程目标</w:t>
            </w:r>
            <w:r w:rsidRPr="00615B2E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043" w:type="dxa"/>
          </w:tcPr>
          <w:p w:rsidR="008713A3" w:rsidRPr="00615B2E" w:rsidRDefault="008713A3" w:rsidP="008713A3">
            <w:pPr>
              <w:jc w:val="center"/>
            </w:pPr>
            <w:r w:rsidRPr="00615B2E">
              <w:rPr>
                <w:rFonts w:ascii="Times New Roman" w:hAnsi="Times New Roman" w:hint="eastAsia"/>
              </w:rPr>
              <w:t>第</w:t>
            </w:r>
            <w:r w:rsidRPr="00615B2E">
              <w:rPr>
                <w:rFonts w:ascii="Times New Roman" w:hAnsi="Times New Roman" w:hint="eastAsia"/>
              </w:rPr>
              <w:t>1-6</w:t>
            </w:r>
            <w:r w:rsidRPr="00615B2E"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3269" w:type="dxa"/>
          </w:tcPr>
          <w:p w:rsidR="008713A3" w:rsidRPr="00615B2E" w:rsidRDefault="008713A3" w:rsidP="008713A3">
            <w:pPr>
              <w:jc w:val="center"/>
            </w:pPr>
            <w:r w:rsidRPr="00615B2E">
              <w:rPr>
                <w:rFonts w:ascii="Times New Roman" w:hAnsi="Times New Roman"/>
              </w:rPr>
              <w:t>毕业要求</w:t>
            </w:r>
            <w:r w:rsidRPr="00615B2E">
              <w:rPr>
                <w:rFonts w:ascii="Times New Roman" w:hAnsi="Times New Roman" w:hint="eastAsia"/>
              </w:rPr>
              <w:t>3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4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5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11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12</w:t>
            </w:r>
          </w:p>
        </w:tc>
      </w:tr>
      <w:tr w:rsidR="008713A3" w:rsidRPr="00615B2E" w:rsidTr="0005319C">
        <w:trPr>
          <w:jc w:val="center"/>
        </w:trPr>
        <w:tc>
          <w:tcPr>
            <w:tcW w:w="1648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 w:rsidRPr="00615B2E">
              <w:rPr>
                <w:rFonts w:hAnsi="宋体" w:cs="宋体" w:hint="eastAsia"/>
                <w:szCs w:val="21"/>
              </w:rPr>
              <w:t>课程目标</w:t>
            </w:r>
            <w:r w:rsidRPr="00615B2E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043" w:type="dxa"/>
          </w:tcPr>
          <w:p w:rsidR="008713A3" w:rsidRPr="00615B2E" w:rsidRDefault="008713A3" w:rsidP="008713A3">
            <w:pPr>
              <w:jc w:val="center"/>
            </w:pPr>
            <w:r w:rsidRPr="00615B2E">
              <w:rPr>
                <w:rFonts w:ascii="Times New Roman" w:hAnsi="Times New Roman" w:hint="eastAsia"/>
              </w:rPr>
              <w:t>第</w:t>
            </w:r>
            <w:r w:rsidRPr="00615B2E">
              <w:rPr>
                <w:rFonts w:ascii="Times New Roman" w:hAnsi="Times New Roman" w:hint="eastAsia"/>
              </w:rPr>
              <w:t>1-6</w:t>
            </w:r>
            <w:r w:rsidRPr="00615B2E"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3269" w:type="dxa"/>
          </w:tcPr>
          <w:p w:rsidR="008713A3" w:rsidRPr="00615B2E" w:rsidRDefault="008713A3" w:rsidP="008713A3">
            <w:pPr>
              <w:jc w:val="center"/>
            </w:pPr>
            <w:r w:rsidRPr="00615B2E">
              <w:rPr>
                <w:rFonts w:ascii="Times New Roman" w:hAnsi="Times New Roman"/>
              </w:rPr>
              <w:t>毕业要求</w:t>
            </w:r>
            <w:r w:rsidRPr="00615B2E">
              <w:rPr>
                <w:rFonts w:ascii="Times New Roman" w:hAnsi="Times New Roman" w:hint="eastAsia"/>
              </w:rPr>
              <w:t>3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4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6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10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11</w:t>
            </w:r>
            <w:r w:rsidRPr="00615B2E">
              <w:rPr>
                <w:rFonts w:ascii="Times New Roman" w:hAnsi="Times New Roman" w:hint="eastAsia"/>
              </w:rPr>
              <w:t>，</w:t>
            </w:r>
            <w:r w:rsidRPr="00615B2E">
              <w:rPr>
                <w:rFonts w:ascii="Times New Roman" w:hAnsi="Times New Roman" w:hint="eastAsia"/>
              </w:rPr>
              <w:t>12</w:t>
            </w:r>
          </w:p>
        </w:tc>
      </w:tr>
    </w:tbl>
    <w:p w:rsidR="008713A3" w:rsidRPr="00615B2E" w:rsidRDefault="008713A3" w:rsidP="008713A3">
      <w:pPr>
        <w:snapToGrid w:val="0"/>
        <w:rPr>
          <w:rFonts w:hAnsi="宋体"/>
        </w:rPr>
      </w:pPr>
    </w:p>
    <w:bookmarkEnd w:id="0"/>
    <w:p w:rsidR="00C00798" w:rsidRPr="00615B2E" w:rsidRDefault="007C62ED" w:rsidP="00DD7B5F">
      <w:pPr>
        <w:spacing w:beforeLines="50" w:before="156" w:afterLines="50" w:after="156"/>
        <w:ind w:firstLineChars="200" w:firstLine="562"/>
        <w:rPr>
          <w:rFonts w:ascii="Times New Roman" w:eastAsia="黑体" w:hAnsi="Times New Roman"/>
          <w:b/>
          <w:sz w:val="28"/>
          <w:szCs w:val="28"/>
        </w:rPr>
      </w:pPr>
      <w:r w:rsidRPr="00615B2E">
        <w:rPr>
          <w:rFonts w:ascii="Times New Roman" w:eastAsia="黑体" w:hAnsi="Times New Roman" w:hint="eastAsia"/>
          <w:b/>
          <w:sz w:val="28"/>
          <w:szCs w:val="28"/>
        </w:rPr>
        <w:t>三、教学内容</w:t>
      </w:r>
      <w:bookmarkStart w:id="1" w:name="_GoBack"/>
      <w:bookmarkEnd w:id="1"/>
    </w:p>
    <w:p w:rsidR="002A7568" w:rsidRPr="00615B2E" w:rsidRDefault="002A7568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第一章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="009D6375"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材料的热学性能</w:t>
      </w:r>
    </w:p>
    <w:p w:rsidR="002A7568" w:rsidRPr="00615B2E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教学目标</w:t>
      </w:r>
    </w:p>
    <w:p w:rsidR="00FD5910" w:rsidRPr="00615B2E" w:rsidRDefault="009D6375" w:rsidP="00FD591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1</w:t>
      </w:r>
      <w:r w:rsidRPr="00615B2E">
        <w:rPr>
          <w:rFonts w:ascii="Times New Roman" w:eastAsia="宋体" w:hAnsi="Times New Roman"/>
          <w:szCs w:val="21"/>
        </w:rPr>
        <w:t>）</w:t>
      </w:r>
      <w:r w:rsidR="00FD5910" w:rsidRPr="00615B2E">
        <w:rPr>
          <w:rFonts w:ascii="Times New Roman" w:eastAsia="宋体" w:hAnsi="Times New Roman" w:hint="eastAsia"/>
          <w:szCs w:val="21"/>
        </w:rPr>
        <w:t>理解声子的意义；认识材料的热学性能起源于材料的晶格振动；</w:t>
      </w:r>
    </w:p>
    <w:p w:rsidR="00FD5910" w:rsidRPr="00615B2E" w:rsidRDefault="009D6375" w:rsidP="00FD591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2</w:t>
      </w:r>
      <w:r w:rsidRPr="00615B2E">
        <w:rPr>
          <w:rFonts w:ascii="Times New Roman" w:eastAsia="宋体" w:hAnsi="Times New Roman"/>
          <w:szCs w:val="21"/>
        </w:rPr>
        <w:t>）</w:t>
      </w:r>
      <w:r w:rsidR="00FD5910" w:rsidRPr="00615B2E">
        <w:rPr>
          <w:rFonts w:ascii="Times New Roman" w:eastAsia="宋体" w:hAnsi="Times New Roman" w:hint="eastAsia"/>
          <w:szCs w:val="21"/>
        </w:rPr>
        <w:t>系统掌握材料的热容和温度的关系</w:t>
      </w:r>
      <w:r w:rsidR="00FD5910" w:rsidRPr="00615B2E">
        <w:rPr>
          <w:rFonts w:ascii="Times New Roman" w:eastAsia="宋体" w:hAnsi="Times New Roman"/>
          <w:szCs w:val="21"/>
        </w:rPr>
        <w:t>;</w:t>
      </w:r>
    </w:p>
    <w:p w:rsidR="00FD5910" w:rsidRPr="00615B2E" w:rsidRDefault="00FD5910" w:rsidP="00FD591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3</w:t>
      </w:r>
      <w:r w:rsidRPr="00615B2E">
        <w:rPr>
          <w:rFonts w:ascii="Times New Roman" w:eastAsia="宋体" w:hAnsi="Times New Roman"/>
          <w:szCs w:val="21"/>
        </w:rPr>
        <w:t>）</w:t>
      </w:r>
      <w:r w:rsidRPr="00615B2E">
        <w:rPr>
          <w:rFonts w:ascii="Times New Roman" w:eastAsia="宋体" w:hAnsi="Times New Roman" w:hint="eastAsia"/>
          <w:szCs w:val="21"/>
        </w:rPr>
        <w:t>理解</w:t>
      </w:r>
      <w:r w:rsidRPr="00615B2E">
        <w:rPr>
          <w:rFonts w:ascii="Times New Roman" w:eastAsia="宋体" w:hAnsi="Times New Roman"/>
          <w:szCs w:val="21"/>
        </w:rPr>
        <w:t>热膨胀机理、热膨胀与其他性能的关系</w:t>
      </w:r>
      <w:r w:rsidRPr="00615B2E">
        <w:rPr>
          <w:rFonts w:ascii="Times New Roman" w:eastAsia="宋体" w:hAnsi="Times New Roman" w:hint="eastAsia"/>
          <w:szCs w:val="21"/>
        </w:rPr>
        <w:t>；</w:t>
      </w:r>
    </w:p>
    <w:p w:rsidR="00FD5910" w:rsidRPr="00615B2E" w:rsidRDefault="00FD5910" w:rsidP="00FD591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 w:hint="eastAsia"/>
          <w:szCs w:val="21"/>
        </w:rPr>
        <w:t>4</w:t>
      </w:r>
      <w:r w:rsidRPr="00615B2E">
        <w:rPr>
          <w:rFonts w:ascii="Times New Roman" w:eastAsia="宋体" w:hAnsi="Times New Roman" w:hint="eastAsia"/>
          <w:szCs w:val="21"/>
        </w:rPr>
        <w:t>）</w:t>
      </w:r>
      <w:r w:rsidRPr="00615B2E">
        <w:rPr>
          <w:rFonts w:ascii="Times New Roman" w:eastAsia="宋体" w:hAnsi="Times New Roman"/>
          <w:szCs w:val="21"/>
        </w:rPr>
        <w:t>掌握材料热稳定性概念</w:t>
      </w:r>
      <w:r w:rsidRPr="00615B2E">
        <w:rPr>
          <w:rFonts w:ascii="Times New Roman" w:eastAsia="宋体" w:hAnsi="Times New Roman" w:hint="eastAsia"/>
          <w:szCs w:val="21"/>
        </w:rPr>
        <w:t>和</w:t>
      </w:r>
      <w:r w:rsidRPr="00615B2E">
        <w:rPr>
          <w:rFonts w:ascii="Times New Roman" w:eastAsia="宋体" w:hAnsi="Times New Roman"/>
          <w:szCs w:val="21"/>
        </w:rPr>
        <w:t>评价方法</w:t>
      </w:r>
      <w:r w:rsidRPr="00615B2E">
        <w:rPr>
          <w:rFonts w:ascii="Times New Roman" w:eastAsia="宋体" w:hAnsi="Times New Roman" w:hint="eastAsia"/>
          <w:szCs w:val="21"/>
        </w:rPr>
        <w:t>、</w:t>
      </w:r>
      <w:r w:rsidRPr="00615B2E">
        <w:rPr>
          <w:rFonts w:ascii="Times New Roman" w:eastAsia="宋体" w:hAnsi="Times New Roman"/>
          <w:szCs w:val="21"/>
        </w:rPr>
        <w:t>影响热稳定的因素，提高材料的热稳定性能</w:t>
      </w:r>
    </w:p>
    <w:p w:rsidR="002A7568" w:rsidRPr="00615B2E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教学重难点</w:t>
      </w:r>
    </w:p>
    <w:p w:rsidR="009163AE" w:rsidRPr="00615B2E" w:rsidRDefault="009163AE" w:rsidP="009163A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从理论上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理解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声子的物理意义，分析不同处理的声子大小和物理性能的关系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。</w:t>
      </w:r>
    </w:p>
    <w:p w:rsidR="009163AE" w:rsidRPr="00615B2E" w:rsidRDefault="009163AE" w:rsidP="009163A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="00D21F82"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各种热学性能之间的内在联系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。</w:t>
      </w:r>
    </w:p>
    <w:p w:rsidR="00D21F82" w:rsidRPr="00615B2E" w:rsidRDefault="009163AE" w:rsidP="009163A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="00D21F82"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理解晶格振动对于诸多热性能的影响。</w:t>
      </w:r>
    </w:p>
    <w:p w:rsidR="002A7568" w:rsidRPr="00615B2E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教学内容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第一节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="00B44DE3" w:rsidRPr="00615B2E">
        <w:rPr>
          <w:rFonts w:ascii="Times New Roman" w:eastAsia="宋体" w:hAnsi="Times New Roman" w:hint="eastAsia"/>
          <w:szCs w:val="21"/>
        </w:rPr>
        <w:t>晶格振动声子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晶体点阵振动、格波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proofErr w:type="gramStart"/>
      <w:r w:rsidRPr="00615B2E">
        <w:rPr>
          <w:rFonts w:ascii="Times New Roman" w:eastAsia="宋体" w:hAnsi="Times New Roman"/>
          <w:szCs w:val="21"/>
        </w:rPr>
        <w:t>声频支格波</w:t>
      </w:r>
      <w:proofErr w:type="gramEnd"/>
      <w:r w:rsidRPr="00615B2E">
        <w:rPr>
          <w:rFonts w:ascii="Times New Roman" w:eastAsia="宋体" w:hAnsi="Times New Roman"/>
          <w:szCs w:val="21"/>
        </w:rPr>
        <w:t>、</w:t>
      </w:r>
      <w:proofErr w:type="gramStart"/>
      <w:r w:rsidRPr="00615B2E">
        <w:rPr>
          <w:rFonts w:ascii="Times New Roman" w:eastAsia="宋体" w:hAnsi="Times New Roman"/>
          <w:szCs w:val="21"/>
        </w:rPr>
        <w:t>光频支格波</w:t>
      </w:r>
      <w:proofErr w:type="gramEnd"/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三、晶格振动的量子化和声子的物理意义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第二节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="00B44DE3" w:rsidRPr="00615B2E">
        <w:rPr>
          <w:rFonts w:ascii="Times New Roman" w:eastAsia="宋体" w:hAnsi="Times New Roman" w:hint="eastAsia"/>
          <w:szCs w:val="21"/>
        </w:rPr>
        <w:t>材料的热容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无机材料的热容</w:t>
      </w:r>
      <w:r w:rsidRPr="00615B2E">
        <w:rPr>
          <w:rFonts w:ascii="Times New Roman" w:eastAsia="宋体" w:hAnsi="Times New Roman" w:hint="eastAsia"/>
          <w:szCs w:val="21"/>
        </w:rPr>
        <w:t>、</w:t>
      </w:r>
      <w:r w:rsidRPr="00615B2E">
        <w:rPr>
          <w:rFonts w:ascii="Times New Roman" w:eastAsia="宋体" w:hAnsi="Times New Roman"/>
          <w:szCs w:val="21"/>
        </w:rPr>
        <w:t>定义</w:t>
      </w:r>
      <w:r w:rsidRPr="00615B2E">
        <w:rPr>
          <w:rFonts w:ascii="Times New Roman" w:eastAsia="宋体" w:hAnsi="Times New Roman" w:hint="eastAsia"/>
          <w:szCs w:val="21"/>
        </w:rPr>
        <w:t>和</w:t>
      </w:r>
      <w:r w:rsidRPr="00615B2E">
        <w:rPr>
          <w:rFonts w:ascii="Times New Roman" w:eastAsia="宋体" w:hAnsi="Times New Roman"/>
          <w:szCs w:val="21"/>
        </w:rPr>
        <w:t>分类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lastRenderedPageBreak/>
        <w:t>二、晶态热容的经验定律和经典理论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三、无机材料热容的经验方程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="00B44DE3" w:rsidRPr="00615B2E">
        <w:rPr>
          <w:rFonts w:ascii="Times New Roman" w:eastAsia="宋体" w:hAnsi="Times New Roman" w:hint="eastAsia"/>
          <w:szCs w:val="21"/>
        </w:rPr>
        <w:t xml:space="preserve"> </w:t>
      </w:r>
      <w:r w:rsidR="00B44DE3" w:rsidRPr="00615B2E">
        <w:rPr>
          <w:rFonts w:ascii="Times New Roman" w:eastAsia="宋体" w:hAnsi="Times New Roman"/>
          <w:szCs w:val="21"/>
        </w:rPr>
        <w:t>材料的热膨胀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="00B44DE3" w:rsidRPr="00615B2E">
        <w:rPr>
          <w:rFonts w:ascii="Times New Roman" w:eastAsia="宋体" w:hAnsi="Times New Roman"/>
          <w:szCs w:val="21"/>
        </w:rPr>
        <w:t>定义及表征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="00B44DE3" w:rsidRPr="00615B2E">
        <w:rPr>
          <w:rFonts w:ascii="Times New Roman" w:eastAsia="宋体" w:hAnsi="Times New Roman"/>
          <w:szCs w:val="21"/>
        </w:rPr>
        <w:t>热膨胀机理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="00B44DE3" w:rsidRPr="00615B2E">
        <w:rPr>
          <w:rFonts w:ascii="Times New Roman" w:eastAsia="宋体" w:hAnsi="Times New Roman"/>
          <w:szCs w:val="21"/>
        </w:rPr>
        <w:t>热膨胀与其他性能的关系</w:t>
      </w:r>
    </w:p>
    <w:p w:rsidR="00D21F82" w:rsidRPr="00615B2E" w:rsidRDefault="00B44DE3" w:rsidP="00B44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="00D21F82" w:rsidRPr="00615B2E">
        <w:rPr>
          <w:rFonts w:ascii="Times New Roman" w:eastAsia="宋体" w:hAnsi="Times New Roman"/>
          <w:szCs w:val="21"/>
        </w:rPr>
        <w:t>多晶和复合材料的热膨胀</w:t>
      </w:r>
    </w:p>
    <w:p w:rsidR="00B44DE3" w:rsidRPr="00615B2E" w:rsidRDefault="00D21F82" w:rsidP="00D21F8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第四节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="00B44DE3" w:rsidRPr="00615B2E">
        <w:rPr>
          <w:rFonts w:ascii="Times New Roman" w:eastAsia="宋体" w:hAnsi="Times New Roman"/>
          <w:szCs w:val="21"/>
        </w:rPr>
        <w:t>材料的热传导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="00B44DE3" w:rsidRPr="00615B2E">
        <w:rPr>
          <w:rFonts w:ascii="Times New Roman" w:eastAsia="宋体" w:hAnsi="Times New Roman"/>
          <w:szCs w:val="21"/>
        </w:rPr>
        <w:t>固体材料热传导的宏观规律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="00B44DE3" w:rsidRPr="00615B2E">
        <w:rPr>
          <w:rFonts w:ascii="Times New Roman" w:eastAsia="宋体" w:hAnsi="Times New Roman" w:hint="eastAsia"/>
          <w:szCs w:val="21"/>
        </w:rPr>
        <w:t>固体材料热传导机理、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="00B44DE3" w:rsidRPr="00615B2E">
        <w:rPr>
          <w:rFonts w:ascii="Times New Roman" w:eastAsia="宋体" w:hAnsi="Times New Roman" w:hint="eastAsia"/>
          <w:szCs w:val="21"/>
        </w:rPr>
        <w:t>影响热传导率的因素</w:t>
      </w:r>
    </w:p>
    <w:p w:rsidR="00B44DE3" w:rsidRPr="00615B2E" w:rsidRDefault="00D21F82" w:rsidP="00D21F8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第五节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材料热稳定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="00B44DE3" w:rsidRPr="00615B2E">
        <w:rPr>
          <w:rFonts w:ascii="Times New Roman" w:eastAsia="宋体" w:hAnsi="Times New Roman"/>
          <w:szCs w:val="21"/>
        </w:rPr>
        <w:t>热稳定</w:t>
      </w:r>
      <w:r w:rsidR="00B44DE3" w:rsidRPr="00615B2E">
        <w:rPr>
          <w:rFonts w:ascii="Times New Roman" w:eastAsia="宋体" w:hAnsi="Times New Roman" w:hint="eastAsia"/>
          <w:szCs w:val="21"/>
        </w:rPr>
        <w:t>的概念和普遍性认识</w:t>
      </w:r>
    </w:p>
    <w:p w:rsidR="00D21F82" w:rsidRPr="00615B2E" w:rsidRDefault="00D21F82" w:rsidP="00D21F82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="00B44DE3" w:rsidRPr="00615B2E">
        <w:rPr>
          <w:rFonts w:ascii="Times New Roman" w:eastAsia="宋体" w:hAnsi="Times New Roman" w:hint="eastAsia"/>
          <w:szCs w:val="21"/>
        </w:rPr>
        <w:t>热应力</w:t>
      </w:r>
    </w:p>
    <w:p w:rsidR="00B44DE3" w:rsidRPr="00615B2E" w:rsidRDefault="00D21F82" w:rsidP="00B44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="00B44DE3" w:rsidRPr="00615B2E">
        <w:rPr>
          <w:rFonts w:ascii="Times New Roman" w:eastAsia="宋体" w:hAnsi="Times New Roman"/>
          <w:szCs w:val="21"/>
        </w:rPr>
        <w:t>抗热震断裂性</w:t>
      </w:r>
    </w:p>
    <w:p w:rsidR="00B44DE3" w:rsidRPr="00615B2E" w:rsidRDefault="00B44DE3" w:rsidP="00B44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</w:t>
      </w:r>
      <w:r w:rsidRPr="00615B2E">
        <w:rPr>
          <w:rFonts w:ascii="Times New Roman" w:eastAsia="宋体" w:hAnsi="Times New Roman"/>
          <w:szCs w:val="21"/>
        </w:rPr>
        <w:t>、影响</w:t>
      </w:r>
      <w:r w:rsidRPr="00615B2E">
        <w:rPr>
          <w:rFonts w:ascii="Times New Roman" w:eastAsia="宋体" w:hAnsi="Times New Roman" w:hint="eastAsia"/>
          <w:szCs w:val="21"/>
        </w:rPr>
        <w:t>热稳定的综合</w:t>
      </w:r>
      <w:r w:rsidRPr="00615B2E">
        <w:rPr>
          <w:rFonts w:ascii="Times New Roman" w:eastAsia="宋体" w:hAnsi="Times New Roman"/>
          <w:szCs w:val="21"/>
        </w:rPr>
        <w:t>因素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b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思考题：</w:t>
      </w:r>
    </w:p>
    <w:p w:rsidR="008713A3" w:rsidRPr="00615B2E" w:rsidRDefault="008713A3" w:rsidP="008713A3">
      <w:pPr>
        <w:pStyle w:val="a8"/>
        <w:widowControl/>
        <w:numPr>
          <w:ilvl w:val="0"/>
          <w:numId w:val="7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最感兴趣的一种材料物理性能？</w:t>
      </w:r>
    </w:p>
    <w:p w:rsidR="008713A3" w:rsidRPr="00615B2E" w:rsidRDefault="008713A3" w:rsidP="008713A3">
      <w:pPr>
        <w:pStyle w:val="a8"/>
        <w:widowControl/>
        <w:numPr>
          <w:ilvl w:val="0"/>
          <w:numId w:val="7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分析和比较晶格的声子大小和不同化学键的关系？</w:t>
      </w:r>
    </w:p>
    <w:p w:rsidR="008713A3" w:rsidRPr="00615B2E" w:rsidRDefault="008713A3" w:rsidP="00615B2E">
      <w:pPr>
        <w:pStyle w:val="a8"/>
        <w:widowControl/>
        <w:numPr>
          <w:ilvl w:val="0"/>
          <w:numId w:val="7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结合晶格震动，分析原子量对于相同结构化合物的声子影响。</w:t>
      </w:r>
    </w:p>
    <w:p w:rsidR="008713A3" w:rsidRPr="00615B2E" w:rsidRDefault="008713A3" w:rsidP="008713A3">
      <w:pPr>
        <w:pStyle w:val="a8"/>
        <w:widowControl/>
        <w:numPr>
          <w:ilvl w:val="0"/>
          <w:numId w:val="7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思考一种工程学问题：晶格振动是材料在温度作用下的必然现象，对材料的各种性能有重要影响，尤其是和热学性能关系密切。陶瓷牙的热膨胀直接关系到在口腔中的种植应用、陶瓷牙和肌体组织之间，以及与烤瓷合金的热膨胀系数应严格控制。假如一个陶瓷牙是由一种叫做白榴石的矿物材料制备得到的，是一种组分为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K[AlSi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2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6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]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的架状硅酸盐矿物，那么如何利用改变化学组分的办法，调节陶瓷的热膨胀系数。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szCs w:val="21"/>
        </w:rPr>
      </w:pPr>
    </w:p>
    <w:p w:rsidR="00FC24B5" w:rsidRPr="00615B2E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hAnsi="Times New Roman" w:cs="TimesNewRomanPSMT"/>
          <w:color w:val="000000"/>
          <w:kern w:val="0"/>
          <w:sz w:val="20"/>
          <w:szCs w:val="20"/>
        </w:rPr>
      </w:pP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第二章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="007F7D8E"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材料的电导性能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教学目标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1</w:t>
      </w:r>
      <w:r w:rsidRPr="00615B2E">
        <w:rPr>
          <w:rFonts w:ascii="Times New Roman" w:eastAsia="宋体" w:hAnsi="Times New Roman"/>
          <w:szCs w:val="21"/>
        </w:rPr>
        <w:t>）</w:t>
      </w:r>
      <w:r w:rsidRPr="00615B2E">
        <w:rPr>
          <w:rFonts w:ascii="Times New Roman" w:eastAsia="宋体" w:hAnsi="Times New Roman"/>
          <w:szCs w:val="21"/>
        </w:rPr>
        <w:tab/>
      </w:r>
      <w:r w:rsidR="00625B0C" w:rsidRPr="00615B2E">
        <w:rPr>
          <w:rFonts w:ascii="Times New Roman" w:eastAsia="宋体" w:hAnsi="Times New Roman"/>
          <w:szCs w:val="21"/>
        </w:rPr>
        <w:t>掌握载流子和迁移率的物理意义</w:t>
      </w:r>
      <w:r w:rsidR="00625B0C" w:rsidRPr="00615B2E">
        <w:rPr>
          <w:rFonts w:ascii="Times New Roman" w:eastAsia="宋体" w:hAnsi="Times New Roman" w:hint="eastAsia"/>
          <w:szCs w:val="21"/>
        </w:rPr>
        <w:t>、</w:t>
      </w:r>
      <w:r w:rsidRPr="00615B2E">
        <w:rPr>
          <w:rFonts w:ascii="Times New Roman" w:eastAsia="宋体" w:hAnsi="Times New Roman"/>
          <w:szCs w:val="21"/>
        </w:rPr>
        <w:t>掌握电导率、霍尔效应</w:t>
      </w:r>
    </w:p>
    <w:p w:rsidR="00625B0C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2</w:t>
      </w:r>
      <w:r w:rsidRPr="00615B2E">
        <w:rPr>
          <w:rFonts w:ascii="Times New Roman" w:eastAsia="宋体" w:hAnsi="Times New Roman"/>
          <w:szCs w:val="21"/>
        </w:rPr>
        <w:t>）</w:t>
      </w:r>
      <w:r w:rsidRPr="00615B2E">
        <w:rPr>
          <w:rFonts w:ascii="Times New Roman" w:eastAsia="宋体" w:hAnsi="Times New Roman"/>
          <w:szCs w:val="21"/>
        </w:rPr>
        <w:tab/>
      </w:r>
      <w:r w:rsidR="00625B0C" w:rsidRPr="00615B2E">
        <w:rPr>
          <w:rFonts w:ascii="Times New Roman" w:eastAsia="宋体" w:hAnsi="Times New Roman"/>
          <w:szCs w:val="21"/>
        </w:rPr>
        <w:t>理解</w:t>
      </w:r>
      <w:r w:rsidRPr="00615B2E">
        <w:rPr>
          <w:rFonts w:ascii="Times New Roman" w:eastAsia="宋体" w:hAnsi="Times New Roman"/>
          <w:szCs w:val="21"/>
        </w:rPr>
        <w:t>马基申定则等基本概念，</w:t>
      </w:r>
      <w:r w:rsidR="00625B0C" w:rsidRPr="00615B2E">
        <w:rPr>
          <w:rFonts w:ascii="Times New Roman" w:eastAsia="宋体" w:hAnsi="Times New Roman"/>
          <w:szCs w:val="21"/>
        </w:rPr>
        <w:t>掌握基本电阻和残余电阻的物理意义</w:t>
      </w:r>
    </w:p>
    <w:p w:rsidR="00625B0C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lastRenderedPageBreak/>
        <w:t>（</w:t>
      </w:r>
      <w:r w:rsidRPr="00615B2E">
        <w:rPr>
          <w:rFonts w:ascii="Times New Roman" w:eastAsia="宋体" w:hAnsi="Times New Roman"/>
          <w:szCs w:val="21"/>
        </w:rPr>
        <w:t>3</w:t>
      </w:r>
      <w:r w:rsidRPr="00615B2E">
        <w:rPr>
          <w:rFonts w:ascii="Times New Roman" w:eastAsia="宋体" w:hAnsi="Times New Roman"/>
          <w:szCs w:val="21"/>
        </w:rPr>
        <w:t>）</w:t>
      </w:r>
      <w:r w:rsidRPr="00615B2E">
        <w:rPr>
          <w:rFonts w:ascii="Times New Roman" w:eastAsia="宋体" w:hAnsi="Times New Roman"/>
          <w:szCs w:val="21"/>
        </w:rPr>
        <w:tab/>
      </w:r>
      <w:r w:rsidR="00625B0C" w:rsidRPr="00615B2E">
        <w:rPr>
          <w:rFonts w:ascii="Times New Roman" w:eastAsia="宋体" w:hAnsi="Times New Roman"/>
          <w:szCs w:val="21"/>
        </w:rPr>
        <w:t>学会分析金属导电机制</w:t>
      </w:r>
      <w:r w:rsidR="00625B0C" w:rsidRPr="00615B2E">
        <w:rPr>
          <w:rFonts w:ascii="Times New Roman" w:eastAsia="宋体" w:hAnsi="Times New Roman"/>
          <w:szCs w:val="21"/>
        </w:rPr>
        <w:t>-</w:t>
      </w:r>
      <w:r w:rsidR="00625B0C" w:rsidRPr="00615B2E">
        <w:rPr>
          <w:rFonts w:ascii="Times New Roman" w:eastAsia="宋体" w:hAnsi="Times New Roman"/>
          <w:szCs w:val="21"/>
        </w:rPr>
        <w:t>电子电导及影响金属电导的因素</w:t>
      </w:r>
      <w:r w:rsidR="00625B0C" w:rsidRPr="00615B2E">
        <w:rPr>
          <w:rFonts w:ascii="Times New Roman" w:eastAsia="宋体" w:hAnsi="Times New Roman"/>
          <w:szCs w:val="21"/>
        </w:rPr>
        <w:t>-</w:t>
      </w:r>
      <w:r w:rsidR="00625B0C" w:rsidRPr="00615B2E">
        <w:rPr>
          <w:rFonts w:ascii="Times New Roman" w:eastAsia="宋体" w:hAnsi="Times New Roman"/>
          <w:szCs w:val="21"/>
        </w:rPr>
        <w:t>温度的影响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4</w:t>
      </w:r>
      <w:r w:rsidRPr="00615B2E">
        <w:rPr>
          <w:rFonts w:ascii="Times New Roman" w:eastAsia="宋体" w:hAnsi="Times New Roman"/>
          <w:szCs w:val="21"/>
        </w:rPr>
        <w:t>）</w:t>
      </w:r>
      <w:r w:rsidRPr="00615B2E">
        <w:rPr>
          <w:rFonts w:ascii="Times New Roman" w:eastAsia="宋体" w:hAnsi="Times New Roman"/>
          <w:szCs w:val="21"/>
        </w:rPr>
        <w:tab/>
      </w:r>
      <w:r w:rsidR="00625B0C" w:rsidRPr="00615B2E">
        <w:rPr>
          <w:rFonts w:ascii="Times New Roman" w:eastAsia="宋体" w:hAnsi="Times New Roman"/>
          <w:szCs w:val="21"/>
        </w:rPr>
        <w:t>掌握离子导电的电解效应、离子电导影响因素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5</w:t>
      </w:r>
      <w:r w:rsidRPr="00615B2E">
        <w:rPr>
          <w:rFonts w:ascii="Times New Roman" w:eastAsia="宋体" w:hAnsi="Times New Roman"/>
          <w:szCs w:val="21"/>
        </w:rPr>
        <w:t>）</w:t>
      </w:r>
      <w:r w:rsidRPr="00615B2E">
        <w:rPr>
          <w:rFonts w:ascii="Times New Roman" w:eastAsia="宋体" w:hAnsi="Times New Roman"/>
          <w:szCs w:val="21"/>
        </w:rPr>
        <w:tab/>
      </w:r>
      <w:r w:rsidR="00625B0C" w:rsidRPr="00615B2E">
        <w:rPr>
          <w:rFonts w:ascii="Times New Roman" w:eastAsia="宋体" w:hAnsi="Times New Roman"/>
          <w:szCs w:val="21"/>
        </w:rPr>
        <w:t>了解玻璃电导及其特点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（</w:t>
      </w:r>
      <w:r w:rsidRPr="00615B2E">
        <w:rPr>
          <w:rFonts w:ascii="Times New Roman" w:eastAsia="宋体" w:hAnsi="Times New Roman"/>
          <w:szCs w:val="21"/>
        </w:rPr>
        <w:t>6</w:t>
      </w:r>
      <w:r w:rsidRPr="00615B2E">
        <w:rPr>
          <w:rFonts w:ascii="Times New Roman" w:eastAsia="宋体" w:hAnsi="Times New Roman"/>
          <w:szCs w:val="21"/>
        </w:rPr>
        <w:t>）</w:t>
      </w:r>
      <w:r w:rsidRPr="00615B2E">
        <w:rPr>
          <w:rFonts w:ascii="Times New Roman" w:eastAsia="宋体" w:hAnsi="Times New Roman"/>
          <w:szCs w:val="21"/>
        </w:rPr>
        <w:tab/>
      </w:r>
      <w:r w:rsidR="00625B0C" w:rsidRPr="00615B2E">
        <w:rPr>
          <w:rFonts w:ascii="Times New Roman" w:eastAsia="宋体" w:hAnsi="Times New Roman"/>
          <w:szCs w:val="21"/>
        </w:rPr>
        <w:t>了解本征半导体、非本征半导体，半导体中的缺陷能级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教学重难点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ab/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基本电阻和残余电阻的物理意义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 xml:space="preserve"> 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ab/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霍尔效应的机制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ab/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离子电导及其电池应用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ab/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玻璃电导的不同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ab/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金属导电和温度的关系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ab/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半导体中的缺陷能级</w:t>
      </w:r>
    </w:p>
    <w:p w:rsidR="007F7D8E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7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ab/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能源电池的发展历史和方向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教学内容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第一节</w:t>
      </w:r>
      <w:r w:rsidR="00625B0C" w:rsidRPr="00615B2E">
        <w:rPr>
          <w:rFonts w:ascii="Times New Roman" w:eastAsia="宋体" w:hAnsi="Times New Roman" w:hint="eastAsia"/>
          <w:szCs w:val="21"/>
        </w:rPr>
        <w:t xml:space="preserve"> </w:t>
      </w:r>
      <w:r w:rsidR="00625B0C" w:rsidRPr="00615B2E">
        <w:rPr>
          <w:rFonts w:ascii="Times New Roman" w:eastAsia="宋体" w:hAnsi="Times New Roman"/>
          <w:szCs w:val="21"/>
        </w:rPr>
        <w:t>电导的物理现象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="00625B0C" w:rsidRPr="00615B2E">
        <w:rPr>
          <w:rFonts w:ascii="Times New Roman" w:eastAsia="宋体" w:hAnsi="Times New Roman" w:hint="eastAsia"/>
          <w:szCs w:val="21"/>
        </w:rPr>
        <w:t>电导的宏观参数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="00625B0C" w:rsidRPr="00615B2E">
        <w:rPr>
          <w:rFonts w:ascii="Times New Roman" w:eastAsia="宋体" w:hAnsi="Times New Roman"/>
          <w:szCs w:val="21"/>
        </w:rPr>
        <w:t>载流子</w:t>
      </w:r>
      <w:r w:rsidR="00625B0C" w:rsidRPr="00615B2E">
        <w:rPr>
          <w:rFonts w:ascii="Times New Roman" w:eastAsia="宋体" w:hAnsi="Times New Roman" w:hint="eastAsia"/>
          <w:szCs w:val="21"/>
        </w:rPr>
        <w:t>的定义和</w:t>
      </w:r>
      <w:r w:rsidR="00625B0C" w:rsidRPr="00615B2E">
        <w:rPr>
          <w:rFonts w:ascii="Times New Roman" w:eastAsia="宋体" w:hAnsi="Times New Roman"/>
          <w:szCs w:val="21"/>
        </w:rPr>
        <w:t>种类</w:t>
      </w:r>
      <w:r w:rsidR="00625B0C" w:rsidRPr="00615B2E">
        <w:rPr>
          <w:rFonts w:ascii="Times New Roman" w:eastAsia="宋体" w:hAnsi="Times New Roman" w:hint="eastAsia"/>
          <w:szCs w:val="21"/>
        </w:rPr>
        <w:t>、载流子浓度</w:t>
      </w:r>
    </w:p>
    <w:p w:rsidR="00625B0C" w:rsidRPr="00615B2E" w:rsidRDefault="007F7D8E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="00625B0C" w:rsidRPr="00615B2E">
        <w:rPr>
          <w:rFonts w:ascii="Times New Roman" w:eastAsia="宋体" w:hAnsi="Times New Roman" w:hint="eastAsia"/>
          <w:szCs w:val="21"/>
        </w:rPr>
        <w:t>载流子实例及其物理意义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第二节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离子晶体的电导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扩散与离子电导</w:t>
      </w:r>
      <w:r w:rsidRPr="00615B2E">
        <w:rPr>
          <w:rFonts w:ascii="Times New Roman" w:eastAsia="宋体" w:hAnsi="Times New Roman" w:hint="eastAsia"/>
          <w:szCs w:val="21"/>
        </w:rPr>
        <w:t>、</w:t>
      </w:r>
      <w:r w:rsidRPr="00615B2E">
        <w:rPr>
          <w:rFonts w:ascii="Times New Roman" w:eastAsia="宋体" w:hAnsi="Times New Roman"/>
          <w:szCs w:val="21"/>
        </w:rPr>
        <w:t>定义</w:t>
      </w:r>
      <w:r w:rsidRPr="00615B2E">
        <w:rPr>
          <w:rFonts w:ascii="Times New Roman" w:eastAsia="宋体" w:hAnsi="Times New Roman" w:hint="eastAsia"/>
          <w:szCs w:val="21"/>
        </w:rPr>
        <w:t>和</w:t>
      </w:r>
      <w:r w:rsidRPr="00615B2E">
        <w:rPr>
          <w:rFonts w:ascii="Times New Roman" w:eastAsia="宋体" w:hAnsi="Times New Roman"/>
          <w:szCs w:val="21"/>
        </w:rPr>
        <w:t>分类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离子迁移率及离子电导率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离子扩散机构</w:t>
      </w:r>
      <w:r w:rsidRPr="00615B2E">
        <w:rPr>
          <w:rFonts w:ascii="Times New Roman" w:eastAsia="宋体" w:hAnsi="Times New Roman"/>
          <w:szCs w:val="21"/>
        </w:rPr>
        <w:t>/</w:t>
      </w:r>
      <w:r w:rsidRPr="00615B2E">
        <w:rPr>
          <w:rFonts w:ascii="Times New Roman" w:eastAsia="宋体" w:hAnsi="Times New Roman"/>
          <w:szCs w:val="21"/>
        </w:rPr>
        <w:t>离子电导影响因素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Pr="00615B2E">
        <w:rPr>
          <w:rFonts w:ascii="Times New Roman" w:eastAsia="宋体" w:hAnsi="Times New Roman"/>
          <w:szCs w:val="21"/>
        </w:rPr>
        <w:t>离子电导</w:t>
      </w:r>
      <w:r w:rsidRPr="00615B2E">
        <w:rPr>
          <w:rFonts w:ascii="Times New Roman" w:eastAsia="宋体" w:hAnsi="Times New Roman" w:hint="eastAsia"/>
          <w:szCs w:val="21"/>
        </w:rPr>
        <w:t>与能源电池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="00625B0C" w:rsidRPr="00615B2E">
        <w:rPr>
          <w:rFonts w:ascii="Times New Roman" w:eastAsia="宋体" w:hAnsi="Times New Roman" w:hint="eastAsia"/>
          <w:szCs w:val="21"/>
        </w:rPr>
        <w:t>电子电导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定义及表征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="00625B0C" w:rsidRPr="00615B2E">
        <w:rPr>
          <w:rFonts w:ascii="Times New Roman" w:eastAsia="宋体" w:hAnsi="Times New Roman" w:hint="eastAsia"/>
          <w:szCs w:val="21"/>
        </w:rPr>
        <w:t>产生电子或空穴</w:t>
      </w:r>
      <w:r w:rsidRPr="00615B2E">
        <w:rPr>
          <w:rFonts w:ascii="Times New Roman" w:eastAsia="宋体" w:hAnsi="Times New Roman"/>
          <w:szCs w:val="21"/>
        </w:rPr>
        <w:t>机理</w:t>
      </w:r>
    </w:p>
    <w:p w:rsidR="00625B0C" w:rsidRPr="00615B2E" w:rsidRDefault="007F7D8E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="00625B0C" w:rsidRPr="00615B2E">
        <w:rPr>
          <w:rFonts w:ascii="Times New Roman" w:eastAsia="宋体" w:hAnsi="Times New Roman"/>
          <w:szCs w:val="21"/>
        </w:rPr>
        <w:t>离子电导与电子电导的区别</w:t>
      </w:r>
    </w:p>
    <w:p w:rsidR="00625B0C" w:rsidRPr="00615B2E" w:rsidRDefault="007F7D8E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="00625B0C" w:rsidRPr="00615B2E">
        <w:rPr>
          <w:rFonts w:ascii="Times New Roman" w:eastAsia="宋体" w:hAnsi="Times New Roman"/>
          <w:szCs w:val="21"/>
        </w:rPr>
        <w:t>影响电子电导的因素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第四节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玻璃电导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一、玻璃的结构和电导特点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二、金属氧化物对玻璃电导的影响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lastRenderedPageBreak/>
        <w:t>三、双碱效应、压碱效应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第五节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半导体陶瓷的物理效应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一、半导体材料的电导（</w:t>
      </w:r>
      <w:r w:rsidRPr="00615B2E">
        <w:rPr>
          <w:rFonts w:ascii="Times New Roman" w:eastAsia="宋体" w:hAnsi="Times New Roman"/>
          <w:szCs w:val="21"/>
        </w:rPr>
        <w:t>N</w:t>
      </w:r>
      <w:r w:rsidRPr="00615B2E">
        <w:rPr>
          <w:rFonts w:ascii="Times New Roman" w:eastAsia="宋体" w:hAnsi="Times New Roman"/>
          <w:szCs w:val="21"/>
        </w:rPr>
        <w:t>型半导体、</w:t>
      </w:r>
      <w:r w:rsidRPr="00615B2E">
        <w:rPr>
          <w:rFonts w:ascii="Times New Roman" w:eastAsia="宋体" w:hAnsi="Times New Roman"/>
          <w:szCs w:val="21"/>
        </w:rPr>
        <w:t>p</w:t>
      </w:r>
      <w:r w:rsidRPr="00615B2E">
        <w:rPr>
          <w:rFonts w:ascii="Times New Roman" w:eastAsia="宋体" w:hAnsi="Times New Roman"/>
          <w:szCs w:val="21"/>
        </w:rPr>
        <w:t>型半导体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）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二、半导体中的缺陷能级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b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思考题：</w:t>
      </w:r>
    </w:p>
    <w:p w:rsidR="008713A3" w:rsidRPr="00615B2E" w:rsidRDefault="008713A3" w:rsidP="008713A3">
      <w:pPr>
        <w:pStyle w:val="a8"/>
        <w:widowControl/>
        <w:numPr>
          <w:ilvl w:val="0"/>
          <w:numId w:val="8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你对我国半导体科学和产业的理解。</w:t>
      </w:r>
    </w:p>
    <w:p w:rsidR="008713A3" w:rsidRPr="00615B2E" w:rsidRDefault="008713A3" w:rsidP="008713A3">
      <w:pPr>
        <w:pStyle w:val="a8"/>
        <w:widowControl/>
        <w:numPr>
          <w:ilvl w:val="0"/>
          <w:numId w:val="8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为何缺陷的种类和能级大小对于材料的电学性能影响极大。</w:t>
      </w:r>
    </w:p>
    <w:p w:rsidR="008713A3" w:rsidRPr="00615B2E" w:rsidRDefault="008713A3" w:rsidP="008713A3">
      <w:pPr>
        <w:pStyle w:val="a8"/>
        <w:widowControl/>
        <w:numPr>
          <w:ilvl w:val="0"/>
          <w:numId w:val="8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思考一种工程学问题：能源危机无疑是当今人类社会面临的难题，由此产生很多能</w:t>
      </w:r>
      <w:proofErr w:type="gramStart"/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源材料</w:t>
      </w:r>
      <w:proofErr w:type="gramEnd"/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的研究，例如在不同的新能源电池的研究之中，阴极和阳极材料的选择起着极其主要的作用。磷酸铁锂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LiMPO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4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电极材料主要用于各种</w:t>
      </w:r>
      <w:proofErr w:type="gramStart"/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锂</w:t>
      </w:r>
      <w:proofErr w:type="gramEnd"/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离子电池；自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1996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年日本的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NTT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首次揭露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A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y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MPO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4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(A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为碱金属，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M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为</w:t>
      </w:r>
      <w:proofErr w:type="spellStart"/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CoFe</w:t>
      </w:r>
      <w:proofErr w:type="spellEnd"/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两者组合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:LiFeCoPO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4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)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的橄榄石结构的锂电池正极材料之后，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1997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年美国德克萨斯州立大学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 xml:space="preserve">John. B. </w:t>
      </w:r>
      <w:proofErr w:type="spellStart"/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Goodenough</w:t>
      </w:r>
      <w:proofErr w:type="spellEnd"/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等研究群，也接着报导了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LiFePO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4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的可逆性地迁入脱出锂的特性。美国与日本不约而同地发表橄榄石结构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(LiMPO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4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 xml:space="preserve">), </w:t>
      </w: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使得该材料受到了极大的重视，并引起广泛的研究和迅速的发展。与传统的锂离子二次电池正极材料，尖晶石结构的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LiMn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2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4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和层状结构的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LiCoO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2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相比，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LiMPO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  <w:vertAlign w:val="subscript"/>
        </w:rPr>
        <w:t>4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 xml:space="preserve"> </w:t>
      </w:r>
      <w:r w:rsidRPr="00615B2E">
        <w:rPr>
          <w:rFonts w:ascii="Times New Roman" w:eastAsia="宋体" w:hAnsi="Times New Roman" w:cs="宋体"/>
          <w:color w:val="0D0D0D" w:themeColor="text1" w:themeTint="F2"/>
          <w:kern w:val="0"/>
          <w:szCs w:val="21"/>
        </w:rPr>
        <w:t>的原物料来源更广泛、价格更低廉且无环境污染。说明和其它电池材料相比其主要优势，主要缺点并建议解决的策略。</w:t>
      </w:r>
    </w:p>
    <w:p w:rsidR="008713A3" w:rsidRPr="00615B2E" w:rsidRDefault="008713A3" w:rsidP="008713A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第三章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材料的介电性能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教学目标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）掌握绝缘体的能带结构、电介质及其分类，电介质的极化等基本概念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）掌握电介质的极化类型和极化机制，分析介电强度的不同形式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,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）掌握介电损耗的形式，</w:t>
      </w:r>
      <w:proofErr w:type="gramStart"/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介</w:t>
      </w:r>
      <w:proofErr w:type="gramEnd"/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电驰豫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）掌握自发极化、介电常数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物理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本质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）掌握热电性能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及其分类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）掌握压电性能及其结构起源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7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）掌握电致伸缩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8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）重点掌握材料的铁电性能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9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）重点掌握电滞回线和形成过程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 xml:space="preserve"> 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10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）重点掌握钙钛矿结构的特点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教学重难点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）电介质的极化、极化强度、基本形式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）偶极子及其成因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lastRenderedPageBreak/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）介电常数本质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）介质损耗形式、表示方法、影响因素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）介质弛豫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）自发极化、自发极化微观机理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7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）德拜方程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8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）电致伸缩、铁电性能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9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）电滞回线、铁电</w:t>
      </w:r>
      <w:proofErr w:type="gramStart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畴</w:t>
      </w:r>
      <w:proofErr w:type="gramEnd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及形成的微观动态过程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10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）铁电体应用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教学内容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第一节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电介质的极化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一、静电场中电介质、电介质极化、偶极子、电偶极矩、质点的极化率。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二、极化的基本形式、电子位移极化、离子位移极化、偶极化、极化形式的比较、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三、介电强度、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热击穿、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电击穿；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四、材料极化影响因素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第二节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材料的</w:t>
      </w:r>
      <w:r w:rsidRPr="00615B2E">
        <w:rPr>
          <w:rFonts w:ascii="Times New Roman" w:eastAsia="宋体" w:hAnsi="Times New Roman"/>
          <w:szCs w:val="21"/>
        </w:rPr>
        <w:t>介质损耗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一、介质损耗的基本概念及复介电常数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介质损耗的形式、介质弛豫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介质损耗的表示方法、无机材料介质损耗及影响因素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介电强度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强电场与</w:t>
      </w:r>
      <w:proofErr w:type="gramStart"/>
      <w:r w:rsidRPr="00615B2E">
        <w:rPr>
          <w:rFonts w:ascii="Times New Roman" w:eastAsia="宋体" w:hAnsi="Times New Roman"/>
          <w:szCs w:val="21"/>
        </w:rPr>
        <w:t>弱电场</w:t>
      </w:r>
      <w:proofErr w:type="gramEnd"/>
      <w:r w:rsidRPr="00615B2E">
        <w:rPr>
          <w:rFonts w:ascii="Times New Roman" w:eastAsia="宋体" w:hAnsi="Times New Roman"/>
          <w:szCs w:val="21"/>
        </w:rPr>
        <w:t>特点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电击穿（本征介电强度）、热击穿、改善热击穿的措施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第四节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热电性和</w:t>
      </w:r>
      <w:r w:rsidRPr="00615B2E">
        <w:rPr>
          <w:rFonts w:ascii="Times New Roman" w:eastAsia="宋体" w:hAnsi="Times New Roman"/>
          <w:szCs w:val="21"/>
        </w:rPr>
        <w:t>压电性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一、极化引起的普遍现象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二、定义、特点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压电性与晶体结构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第五节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材料</w:t>
      </w:r>
      <w:r w:rsidRPr="00615B2E">
        <w:rPr>
          <w:rFonts w:ascii="Times New Roman" w:eastAsia="宋体" w:hAnsi="Times New Roman" w:hint="eastAsia"/>
          <w:szCs w:val="21"/>
        </w:rPr>
        <w:t>铁电性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一、定义、分类、居里温度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二、钛酸钡自发极化微观机理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三、铁电</w:t>
      </w:r>
      <w:proofErr w:type="gramStart"/>
      <w:r w:rsidRPr="00615B2E">
        <w:rPr>
          <w:rFonts w:ascii="Times New Roman" w:eastAsia="宋体" w:hAnsi="Times New Roman" w:hint="eastAsia"/>
          <w:szCs w:val="21"/>
        </w:rPr>
        <w:t>畴</w:t>
      </w:r>
      <w:proofErr w:type="gramEnd"/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</w:t>
      </w:r>
      <w:r w:rsidRPr="00615B2E">
        <w:rPr>
          <w:rFonts w:ascii="Times New Roman" w:eastAsia="宋体" w:hAnsi="Times New Roman"/>
          <w:szCs w:val="21"/>
        </w:rPr>
        <w:t>、</w:t>
      </w:r>
      <w:r w:rsidRPr="00615B2E">
        <w:rPr>
          <w:rFonts w:ascii="Times New Roman" w:eastAsia="宋体" w:hAnsi="Times New Roman" w:hint="eastAsia"/>
          <w:szCs w:val="21"/>
        </w:rPr>
        <w:t>电滞回线影响因素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lastRenderedPageBreak/>
        <w:t>五</w:t>
      </w:r>
      <w:r w:rsidRPr="00615B2E">
        <w:rPr>
          <w:rFonts w:ascii="Times New Roman" w:eastAsia="宋体" w:hAnsi="Times New Roman"/>
          <w:szCs w:val="21"/>
        </w:rPr>
        <w:t>、铁电体应用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b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思考题：</w:t>
      </w:r>
    </w:p>
    <w:p w:rsidR="008713A3" w:rsidRPr="00615B2E" w:rsidRDefault="008713A3" w:rsidP="008713A3">
      <w:pPr>
        <w:pStyle w:val="a8"/>
        <w:widowControl/>
        <w:numPr>
          <w:ilvl w:val="0"/>
          <w:numId w:val="10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材料的结构极化及其意义；如何改变一种氧化物材料晶格极化的大小？</w:t>
      </w:r>
    </w:p>
    <w:p w:rsidR="008713A3" w:rsidRPr="00615B2E" w:rsidRDefault="008713A3" w:rsidP="008713A3">
      <w:pPr>
        <w:pStyle w:val="a8"/>
        <w:widowControl/>
        <w:numPr>
          <w:ilvl w:val="0"/>
          <w:numId w:val="10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钙钛矿材料的改造空间有哪些？</w:t>
      </w:r>
    </w:p>
    <w:p w:rsidR="008713A3" w:rsidRPr="00615B2E" w:rsidRDefault="008713A3" w:rsidP="008713A3">
      <w:pPr>
        <w:pStyle w:val="a8"/>
        <w:widowControl/>
        <w:numPr>
          <w:ilvl w:val="0"/>
          <w:numId w:val="10"/>
        </w:numPr>
        <w:spacing w:beforeLines="50" w:before="156" w:afterLines="50" w:after="156"/>
        <w:ind w:left="851" w:firstLineChars="0" w:hanging="425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思考一种工程学问题：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铁电存储器是一种随机存取存储器，铁电存储技术早在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1921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年提出，直到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1993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年美国</w:t>
      </w:r>
      <w:proofErr w:type="spellStart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Ramtron</w:t>
      </w:r>
      <w:proofErr w:type="spellEnd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国际公司成功开发出第一个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4K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位的铁电存储器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FRAM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产品，目前所有的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FRAM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产品均由</w:t>
      </w:r>
      <w:proofErr w:type="spellStart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Ramtron</w:t>
      </w:r>
      <w:proofErr w:type="spellEnd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公司制造或授权。最近几年，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FRAM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又有新的发展，并成为无线产品的关键元件。铁电存储器的核心材料是具有钙钛矿结构的一类材料。试分析目前铁电存储的主要应用钙钛矿结构材料的主要种类，应用原理，如果提高存储密度，如何从材料的结构考虑其对应策略。</w:t>
      </w:r>
    </w:p>
    <w:p w:rsidR="008713A3" w:rsidRPr="00615B2E" w:rsidRDefault="008713A3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第四章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材料的磁学性能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教学目标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）掌握磁化特征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、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基本参数、及分类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）掌握磁性的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微观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本质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）掌握铁磁性及其物理本质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）重点掌握磁滞回线、磁滞回线物理意义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）掌握磁畴的形成和磁畴的结构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）了解磁畴的磁畴壁、磁畴的结构和起因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8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）了解技术磁化和反磁化过程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2.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 xml:space="preserve"> 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教学重难点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）材料磁化基本参数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及其物理意义、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磁性物质分类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）抗磁性的起因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）铁磁性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、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特征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）磁滞回线及物理意义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、磁滞回线形成原因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）磁致伸缩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及其应用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）自发磁化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7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）软磁材料、硬磁材料、</w:t>
      </w:r>
      <w:proofErr w:type="gramStart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矩磁材料</w:t>
      </w:r>
      <w:proofErr w:type="gramEnd"/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8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）磁滞损耗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及其表示方法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9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）铁氧体及其特点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教学内容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lastRenderedPageBreak/>
        <w:t>第一节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材料的磁化现象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一、磁化特征及其基本参数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二、磁化强度、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三、磁化率和物质磁性的分类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Pr="00615B2E">
        <w:rPr>
          <w:rFonts w:ascii="Times New Roman" w:eastAsia="宋体" w:hAnsi="Times New Roman"/>
          <w:szCs w:val="21"/>
        </w:rPr>
        <w:t>磁导率、磁化曲线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五、</w:t>
      </w:r>
      <w:r w:rsidRPr="00615B2E">
        <w:rPr>
          <w:rFonts w:ascii="Times New Roman" w:eastAsia="宋体" w:hAnsi="Times New Roman"/>
          <w:szCs w:val="21"/>
        </w:rPr>
        <w:t>磁滞回线、磁滞回线物理意义；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第二节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材料</w:t>
      </w:r>
      <w:r w:rsidRPr="00615B2E">
        <w:rPr>
          <w:rFonts w:ascii="Times New Roman" w:eastAsia="宋体" w:hAnsi="Times New Roman"/>
          <w:szCs w:val="21"/>
        </w:rPr>
        <w:t>磁性的本质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原子的磁性、原子的磁矩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电子的磁矩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物质的抗磁性、抗磁磁矩；抗磁性能的解释、抗磁体、物质的顺磁性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铁磁性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铁磁质的自发磁化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反铁磁性、亚铁磁性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Pr="00615B2E">
        <w:rPr>
          <w:rFonts w:ascii="Times New Roman" w:eastAsia="宋体" w:hAnsi="Times New Roman"/>
          <w:szCs w:val="21"/>
        </w:rPr>
        <w:t>、铁磁性及其物理本质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第四节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磁畴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磁畴的形成和磁畴的结构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磁畴的观察和磁畴壁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磁畴的结构和起因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四、磁畴的动态变化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第五节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技术磁化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技术磁化的机制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二、磁畴</w:t>
      </w:r>
      <w:r w:rsidRPr="00615B2E">
        <w:rPr>
          <w:rFonts w:ascii="Times New Roman" w:eastAsia="宋体" w:hAnsi="Times New Roman"/>
          <w:szCs w:val="21"/>
        </w:rPr>
        <w:t>壁</w:t>
      </w:r>
      <w:r w:rsidRPr="00615B2E">
        <w:rPr>
          <w:rFonts w:ascii="Times New Roman" w:eastAsia="宋体" w:hAnsi="Times New Roman" w:hint="eastAsia"/>
          <w:szCs w:val="21"/>
        </w:rPr>
        <w:t>迁移</w:t>
      </w:r>
    </w:p>
    <w:p w:rsidR="00625B0C" w:rsidRPr="00615B2E" w:rsidRDefault="00625B0C" w:rsidP="00625B0C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反磁化过程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b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思考题：</w:t>
      </w:r>
    </w:p>
    <w:p w:rsidR="008713A3" w:rsidRPr="00615B2E" w:rsidRDefault="008713A3" w:rsidP="008713A3">
      <w:pPr>
        <w:pStyle w:val="a8"/>
        <w:widowControl/>
        <w:numPr>
          <w:ilvl w:val="0"/>
          <w:numId w:val="11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磁性和对于生命科学的意义，磁性和生物学起源的关系料。</w:t>
      </w:r>
    </w:p>
    <w:p w:rsidR="008713A3" w:rsidRPr="00615B2E" w:rsidRDefault="008713A3" w:rsidP="008713A3">
      <w:pPr>
        <w:pStyle w:val="a8"/>
        <w:widowControl/>
        <w:numPr>
          <w:ilvl w:val="0"/>
          <w:numId w:val="11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多铁性材料容易实现吗，为什么？</w:t>
      </w:r>
    </w:p>
    <w:p w:rsidR="008713A3" w:rsidRPr="00615B2E" w:rsidRDefault="008713A3" w:rsidP="008713A3">
      <w:pPr>
        <w:pStyle w:val="a8"/>
        <w:widowControl/>
        <w:numPr>
          <w:ilvl w:val="0"/>
          <w:numId w:val="11"/>
        </w:numPr>
        <w:spacing w:beforeLines="50" w:before="156" w:afterLines="50" w:after="156"/>
        <w:ind w:left="851" w:firstLineChars="0" w:hanging="425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思考一种工程学问题：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铁氧体是磁性材料中非常</w:t>
      </w:r>
      <w:proofErr w:type="gramStart"/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特别</w:t>
      </w:r>
      <w:proofErr w:type="gramEnd"/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和重要的一个种类，和金属或者合金组分的磁性材料相比，铁氧体的电阻率比金属磁性材料大得多，而且有较高的介电性能，因此出现兼有铁磁性和铁电性以及铁磁性和压电性的铁氧体。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BiFeO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  <w:vertAlign w:val="subscript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，铁酸</w:t>
      </w:r>
      <w:proofErr w:type="gramStart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铋属于</w:t>
      </w:r>
      <w:proofErr w:type="gramEnd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多铁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(</w:t>
      </w:r>
      <w:proofErr w:type="spellStart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multiferroic</w:t>
      </w:r>
      <w:proofErr w:type="spellEnd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)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材料的一种，具有铁电性和反铁磁性，并伴随弱的铁磁性，是当前多铁材料研究的热点之一。其铁电居里点在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820</w:t>
      </w:r>
      <w:r w:rsidRPr="00615B2E">
        <w:rPr>
          <w:rFonts w:ascii="宋体" w:eastAsia="宋体" w:hAnsi="宋体" w:cs="宋体" w:hint="eastAsia"/>
          <w:color w:val="000000"/>
          <w:kern w:val="0"/>
          <w:szCs w:val="21"/>
        </w:rPr>
        <w:t>℃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，反铁磁奈尔点位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lastRenderedPageBreak/>
        <w:t>370</w:t>
      </w:r>
      <w:r w:rsidRPr="00615B2E">
        <w:rPr>
          <w:rFonts w:ascii="宋体" w:eastAsia="宋体" w:hAnsi="宋体" w:cs="宋体" w:hint="eastAsia"/>
          <w:color w:val="000000"/>
          <w:kern w:val="0"/>
          <w:szCs w:val="21"/>
        </w:rPr>
        <w:t>℃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，因此在室温下具有多铁性，其具有广阔的应用前景。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BiFeO3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室温下具有三方结构，其空间群为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R3c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。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BiFeO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  <w:vertAlign w:val="subscript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的铁电性是由于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Bi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离子具有孤对电子引起的，理论上其铁电极化高于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100uC/cm2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，但是由于很难制备出纯的铁酸铋，其中存在二次相和各种缺陷，导致很难测出其真实的铁电极化，通常在铁酸铋陶瓷中测得的铁电极化只有几个</w:t>
      </w:r>
      <w:proofErr w:type="spellStart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uC</w:t>
      </w:r>
      <w:proofErr w:type="spellEnd"/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/cm2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。查阅文献，分析解决这种难题的策略，包括组分的调节、各种材料形态的等等。</w:t>
      </w:r>
    </w:p>
    <w:p w:rsidR="008713A3" w:rsidRPr="00615B2E" w:rsidRDefault="008713A3" w:rsidP="008713A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第</w:t>
      </w:r>
      <w:r w:rsidR="00CA569F"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五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章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材料的光学性能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教学目标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）掌握光和物质相互作用的基本理论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）掌握光吸收的物理本质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）掌握双折射和着色的概念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）理解晶体材料双折射和颜色的机理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）掌握材料发光的种类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、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发光的机理，发光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研究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的主要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内容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）结合不同的测试，理解不同激发下的材料的发光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7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了解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稀土发光及其特点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8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）掌握自发辐射和受激辐射，激光及其形成条件和应用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2.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 xml:space="preserve"> 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教学重难点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）光吸收的不同情况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、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机理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）双折射的成因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）介质的光散射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及其应用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）激发态衰减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、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发光衰减数学意义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）发光的物理机制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）分立发光中心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7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）发光动力学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8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）受激辐射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教学内容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第一节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光通过介质的现象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一、光</w:t>
      </w:r>
      <w:r w:rsidRPr="00615B2E">
        <w:rPr>
          <w:rFonts w:ascii="Times New Roman" w:eastAsia="宋体" w:hAnsi="Times New Roman"/>
          <w:szCs w:val="21"/>
        </w:rPr>
        <w:t>折射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二、光</w:t>
      </w:r>
      <w:r w:rsidRPr="00615B2E">
        <w:rPr>
          <w:rFonts w:ascii="Times New Roman" w:eastAsia="宋体" w:hAnsi="Times New Roman"/>
          <w:szCs w:val="21"/>
        </w:rPr>
        <w:t>吸收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三、光</w:t>
      </w:r>
      <w:r w:rsidRPr="00615B2E">
        <w:rPr>
          <w:rFonts w:ascii="Times New Roman" w:eastAsia="宋体" w:hAnsi="Times New Roman"/>
          <w:szCs w:val="21"/>
        </w:rPr>
        <w:t>散射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lastRenderedPageBreak/>
        <w:t>四、光</w:t>
      </w:r>
      <w:r w:rsidRPr="00615B2E">
        <w:rPr>
          <w:rFonts w:ascii="Times New Roman" w:eastAsia="宋体" w:hAnsi="Times New Roman"/>
          <w:szCs w:val="21"/>
        </w:rPr>
        <w:t>反射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五、</w:t>
      </w:r>
      <w:r w:rsidRPr="00615B2E">
        <w:rPr>
          <w:rFonts w:ascii="Times New Roman" w:eastAsia="宋体" w:hAnsi="Times New Roman"/>
          <w:szCs w:val="21"/>
        </w:rPr>
        <w:t>全反射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第二节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材料</w:t>
      </w:r>
      <w:r w:rsidRPr="00615B2E">
        <w:rPr>
          <w:rFonts w:ascii="Times New Roman" w:eastAsia="宋体" w:hAnsi="Times New Roman"/>
          <w:szCs w:val="21"/>
        </w:rPr>
        <w:t>的透光性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光吸收；均匀吸收和选择性吸收；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光学密度；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无机材料的透光性影响因素；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Pr="00615B2E">
        <w:rPr>
          <w:rFonts w:ascii="Times New Roman" w:eastAsia="宋体" w:hAnsi="Times New Roman"/>
          <w:szCs w:val="21"/>
        </w:rPr>
        <w:t>提高无机材料透光性的措施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界面反射和光泽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镜反射和漫反射；</w:t>
      </w:r>
      <w:r w:rsidRPr="00615B2E">
        <w:rPr>
          <w:rFonts w:ascii="Times New Roman" w:eastAsia="宋体" w:hAnsi="Times New Roman"/>
          <w:szCs w:val="21"/>
        </w:rPr>
        <w:t xml:space="preserve"> 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光泽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第四节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材料的颜色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一、颜色的成因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二、材料着色和应用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三、颜料及其设计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第五节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材料的发光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一、能带概念回顾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二、激发态；基态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三、发光过程；、材料发光的基本性质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四、激发方式、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激发光谱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五、</w:t>
      </w:r>
      <w:r w:rsidRPr="00615B2E">
        <w:rPr>
          <w:rFonts w:ascii="Times New Roman" w:eastAsia="宋体" w:hAnsi="Times New Roman"/>
          <w:szCs w:val="21"/>
        </w:rPr>
        <w:t>发射光谱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六、</w:t>
      </w:r>
      <w:r w:rsidRPr="00615B2E">
        <w:rPr>
          <w:rFonts w:ascii="Times New Roman" w:eastAsia="宋体" w:hAnsi="Times New Roman"/>
          <w:szCs w:val="21"/>
        </w:rPr>
        <w:t>发光寿命、发光衰减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七、</w:t>
      </w:r>
      <w:r w:rsidRPr="00615B2E">
        <w:rPr>
          <w:rFonts w:ascii="Times New Roman" w:eastAsia="宋体" w:hAnsi="Times New Roman"/>
          <w:szCs w:val="21"/>
        </w:rPr>
        <w:t>发光效率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八、</w:t>
      </w:r>
      <w:r w:rsidRPr="00615B2E">
        <w:rPr>
          <w:rFonts w:ascii="Times New Roman" w:eastAsia="宋体" w:hAnsi="Times New Roman"/>
          <w:szCs w:val="21"/>
        </w:rPr>
        <w:t>发光的物理机制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九、</w:t>
      </w:r>
      <w:r w:rsidRPr="00615B2E">
        <w:rPr>
          <w:rFonts w:ascii="Times New Roman" w:eastAsia="宋体" w:hAnsi="Times New Roman"/>
          <w:szCs w:val="21"/>
        </w:rPr>
        <w:t>分立发光中心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十、</w:t>
      </w:r>
      <w:r w:rsidRPr="00615B2E">
        <w:rPr>
          <w:rFonts w:ascii="Times New Roman" w:eastAsia="宋体" w:hAnsi="Times New Roman"/>
          <w:szCs w:val="21"/>
        </w:rPr>
        <w:t>介质中</w:t>
      </w:r>
      <w:r w:rsidRPr="00615B2E">
        <w:rPr>
          <w:rFonts w:ascii="Times New Roman" w:eastAsia="宋体" w:hAnsi="Times New Roman"/>
          <w:szCs w:val="21"/>
        </w:rPr>
        <w:t>Eu</w:t>
      </w:r>
      <w:r w:rsidRPr="00615B2E">
        <w:rPr>
          <w:rFonts w:ascii="Times New Roman" w:eastAsia="宋体" w:hAnsi="Times New Roman"/>
          <w:szCs w:val="21"/>
          <w:vertAlign w:val="superscript"/>
        </w:rPr>
        <w:t>3+</w:t>
      </w:r>
      <w:r w:rsidRPr="00615B2E">
        <w:rPr>
          <w:rFonts w:ascii="Times New Roman" w:eastAsia="宋体" w:hAnsi="Times New Roman"/>
          <w:szCs w:val="21"/>
        </w:rPr>
        <w:t>、</w:t>
      </w:r>
      <w:r w:rsidRPr="00615B2E">
        <w:rPr>
          <w:rFonts w:ascii="Times New Roman" w:eastAsia="宋体" w:hAnsi="Times New Roman"/>
          <w:szCs w:val="21"/>
        </w:rPr>
        <w:t>Ce</w:t>
      </w:r>
      <w:r w:rsidRPr="00615B2E">
        <w:rPr>
          <w:rFonts w:ascii="Times New Roman" w:eastAsia="宋体" w:hAnsi="Times New Roman"/>
          <w:szCs w:val="21"/>
          <w:vertAlign w:val="superscript"/>
        </w:rPr>
        <w:t>3+</w:t>
      </w:r>
      <w:r w:rsidRPr="00615B2E">
        <w:rPr>
          <w:rFonts w:ascii="Times New Roman" w:eastAsia="宋体" w:hAnsi="Times New Roman"/>
          <w:szCs w:val="21"/>
        </w:rPr>
        <w:t>发光的结构的探针作用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十一、</w:t>
      </w:r>
      <w:r w:rsidRPr="00615B2E">
        <w:rPr>
          <w:rFonts w:ascii="Times New Roman" w:eastAsia="宋体" w:hAnsi="Times New Roman"/>
          <w:szCs w:val="21"/>
        </w:rPr>
        <w:t>选择激发和发射、复合发光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第五节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受激辐射和激光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受激辐射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二、激光成因及其</w:t>
      </w:r>
      <w:r w:rsidRPr="00615B2E">
        <w:rPr>
          <w:rFonts w:ascii="Times New Roman" w:eastAsia="宋体" w:hAnsi="Times New Roman"/>
          <w:szCs w:val="21"/>
        </w:rPr>
        <w:t>激活介质</w:t>
      </w:r>
    </w:p>
    <w:p w:rsidR="00B40257" w:rsidRPr="00615B2E" w:rsidRDefault="00B40257" w:rsidP="00B40257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三、激光的应用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b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lastRenderedPageBreak/>
        <w:t>思考题：</w:t>
      </w:r>
    </w:p>
    <w:p w:rsidR="008713A3" w:rsidRPr="00615B2E" w:rsidRDefault="008713A3" w:rsidP="008713A3">
      <w:pPr>
        <w:pStyle w:val="a8"/>
        <w:widowControl/>
        <w:numPr>
          <w:ilvl w:val="0"/>
          <w:numId w:val="12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光是一种神秘的能量形式，综述一下光</w:t>
      </w: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-</w:t>
      </w: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电</w:t>
      </w: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-</w:t>
      </w: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磁的相互转化关系。</w:t>
      </w:r>
    </w:p>
    <w:p w:rsidR="008713A3" w:rsidRPr="00615B2E" w:rsidRDefault="008713A3" w:rsidP="008713A3">
      <w:pPr>
        <w:pStyle w:val="a8"/>
        <w:widowControl/>
        <w:numPr>
          <w:ilvl w:val="0"/>
          <w:numId w:val="12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人类为什么不能超过光速，如果人类实现了超越光速，生活会有什么新的不同？</w:t>
      </w:r>
    </w:p>
    <w:p w:rsidR="008713A3" w:rsidRPr="00615B2E" w:rsidRDefault="008713A3" w:rsidP="008713A3">
      <w:pPr>
        <w:pStyle w:val="a8"/>
        <w:widowControl/>
        <w:numPr>
          <w:ilvl w:val="0"/>
          <w:numId w:val="12"/>
        </w:numPr>
        <w:spacing w:beforeLines="50" w:before="156" w:afterLines="50" w:after="156"/>
        <w:ind w:left="851" w:firstLineChars="0" w:hanging="425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思考一种工程学问题：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光学性能在所有的物理性能之中有其特别之处，光是一个混合体，是由磁场和电场垂直组合而成的，在涉及到的材料的物理性能之中，声波、电场、热量、磁场、力包括光本身，都可以使材料实现发光，查阅资料，阐述以上因素作用于材料而实现的发光现象、表达发光的形式、主要的代表性材料、应用的领域和存在的主要问题。</w:t>
      </w:r>
    </w:p>
    <w:p w:rsidR="00CA569F" w:rsidRPr="00615B2E" w:rsidRDefault="00CA569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hAnsi="Times New Roman"/>
        </w:rPr>
      </w:pPr>
    </w:p>
    <w:p w:rsidR="00CA569F" w:rsidRPr="00615B2E" w:rsidRDefault="00CA569F" w:rsidP="00CA569F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第六章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材料的弹性和内耗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教学目标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）掌握弹性的物理本质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）影响材料弹性的结构因素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）掌握弹性变形机理；掌握影响滞弹性和内耗的因素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）掌握内耗分析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）掌握影响弹性模量的因素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2.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 xml:space="preserve"> 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教学重难点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）影响弹性模量的因素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）滞弹性和内耗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）滞弹性和内耗关系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 xml:space="preserve">  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）内耗产生的机制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教学内容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第一节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概述</w:t>
      </w:r>
    </w:p>
    <w:p w:rsidR="00CA569F" w:rsidRPr="00615B2E" w:rsidRDefault="00CA569F" w:rsidP="00CA569F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/>
          <w:szCs w:val="21"/>
        </w:rPr>
        <w:t>脆性材料</w:t>
      </w:r>
    </w:p>
    <w:p w:rsidR="00CA569F" w:rsidRPr="00615B2E" w:rsidRDefault="00CA569F" w:rsidP="00CA569F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/>
          <w:szCs w:val="21"/>
        </w:rPr>
        <w:t>弹性形变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塑性形变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第二节材料弹性物理本质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一、广义虎克定律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二、泊松比、弹性模量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影响弹性模量的因素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结构关系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lastRenderedPageBreak/>
        <w:t>二、</w:t>
      </w:r>
      <w:r w:rsidRPr="00615B2E">
        <w:rPr>
          <w:rFonts w:ascii="Times New Roman" w:eastAsia="宋体" w:hAnsi="Times New Roman"/>
          <w:szCs w:val="21"/>
        </w:rPr>
        <w:t>相分布状况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显微结构、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Pr="00615B2E">
        <w:rPr>
          <w:rFonts w:ascii="Times New Roman" w:eastAsia="宋体" w:hAnsi="Times New Roman"/>
          <w:szCs w:val="21"/>
        </w:rPr>
        <w:t>气孔率、滞弹性、蠕变和弛豫</w:t>
      </w:r>
      <w:r w:rsidRPr="00615B2E">
        <w:rPr>
          <w:rFonts w:ascii="Times New Roman" w:eastAsia="宋体" w:hAnsi="Times New Roman" w:hint="eastAsia"/>
          <w:szCs w:val="21"/>
        </w:rPr>
        <w:t>等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第四节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弹性模量测量和应用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测量</w:t>
      </w:r>
      <w:r w:rsidRPr="00615B2E">
        <w:rPr>
          <w:rFonts w:ascii="Times New Roman" w:eastAsia="宋体" w:hAnsi="Times New Roman" w:hint="eastAsia"/>
          <w:szCs w:val="21"/>
        </w:rPr>
        <w:t>的常见方法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二、主要应用领域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第五节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滞弹性和内耗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概念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研究意义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研究内容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Pr="00615B2E">
        <w:rPr>
          <w:rFonts w:ascii="Times New Roman" w:eastAsia="宋体" w:hAnsi="Times New Roman"/>
          <w:szCs w:val="21"/>
        </w:rPr>
        <w:t>滞弹性内耗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第六节、</w:t>
      </w:r>
      <w:r w:rsidRPr="00615B2E">
        <w:rPr>
          <w:rFonts w:ascii="Times New Roman" w:eastAsia="宋体" w:hAnsi="Times New Roman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内耗产生的机制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点阵中原子有序排列引起的内耗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置换原子应力感生有序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与位错有关的内耗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</w:t>
      </w:r>
      <w:r w:rsidRPr="00615B2E">
        <w:rPr>
          <w:rFonts w:ascii="Times New Roman" w:eastAsia="宋体" w:hAnsi="Times New Roman"/>
          <w:szCs w:val="21"/>
        </w:rPr>
        <w:t>、与晶界有关的内耗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b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思考题：</w:t>
      </w:r>
    </w:p>
    <w:p w:rsidR="008713A3" w:rsidRPr="00615B2E" w:rsidRDefault="008713A3" w:rsidP="008713A3">
      <w:pPr>
        <w:pStyle w:val="a8"/>
        <w:widowControl/>
        <w:numPr>
          <w:ilvl w:val="0"/>
          <w:numId w:val="13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hint="eastAsia"/>
          <w:color w:val="0D0D0D" w:themeColor="text1" w:themeTint="F2"/>
          <w:szCs w:val="21"/>
        </w:rPr>
        <w:t>内耗的本质是什么。</w:t>
      </w:r>
    </w:p>
    <w:p w:rsidR="008713A3" w:rsidRPr="00615B2E" w:rsidRDefault="008713A3" w:rsidP="008713A3">
      <w:pPr>
        <w:pStyle w:val="a8"/>
        <w:widowControl/>
        <w:numPr>
          <w:ilvl w:val="0"/>
          <w:numId w:val="13"/>
        </w:numPr>
        <w:spacing w:beforeLines="50" w:before="156" w:afterLines="50" w:after="156"/>
        <w:ind w:left="851" w:firstLineChars="0" w:hanging="425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思考一种工程学问题：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滞弹性和内耗关系中，滞弹性在交变应力作用下，应力和应变随时间不断变化，由于材料内耗的存在，应变总是滞后于应力，那么，材料在交变应力的作用下就会表现出振动的阻尼现象。由于应变总是滞后于应力，应变落后于应力，应力和应变形成一个封闭的曲线，其过程与电滞回线和磁滞回线非常相似，总结已经学过的知识，列举和对比三种回线的差异，会发现什么共同的结构起因关系。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</w:p>
    <w:p w:rsidR="00CA569F" w:rsidRPr="00615B2E" w:rsidRDefault="00CA569F" w:rsidP="00CA569F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第七章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Pr="00615B2E">
        <w:rPr>
          <w:rFonts w:ascii="Times New Roman" w:eastAsia="黑体" w:hAnsi="Times New Roman" w:cs="Times New Roman" w:hint="eastAsia"/>
          <w:b/>
          <w:sz w:val="24"/>
          <w:szCs w:val="24"/>
        </w:rPr>
        <w:t>核物理检测方法及其应用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教学目标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）掌握原子核的组成和辐射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）掌握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γ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射线的应用和防护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）了解现代穆斯堡尔测试及应用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4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）了解核磁共振及其应用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lastRenderedPageBreak/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5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）了解正电子湮没及其应用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6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）了解中子散射及其应用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NewRomanPSMT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7</w:t>
      </w: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）了解中微子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2.</w:t>
      </w:r>
      <w:r w:rsidRPr="00615B2E">
        <w:rPr>
          <w:rFonts w:ascii="Times New Roman" w:eastAsia="宋体" w:hAnsi="Times New Roman" w:cs="TimesNewRomanPSMT" w:hint="eastAsia"/>
          <w:color w:val="000000"/>
          <w:kern w:val="0"/>
          <w:szCs w:val="21"/>
        </w:rPr>
        <w:t xml:space="preserve"> 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教学重难点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）原子核的组成和核辐射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）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γ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射线的应用和防护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615B2E">
        <w:rPr>
          <w:rFonts w:ascii="Times New Roman" w:eastAsia="宋体" w:hAnsi="Times New Roman" w:cs="TimesNewRomanPSMT"/>
          <w:color w:val="000000"/>
          <w:kern w:val="0"/>
          <w:szCs w:val="21"/>
        </w:rPr>
        <w:t>3.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教学内容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第一节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概述</w:t>
      </w:r>
    </w:p>
    <w:p w:rsidR="00CA569F" w:rsidRPr="00615B2E" w:rsidRDefault="00CA569F" w:rsidP="00CA569F">
      <w:pPr>
        <w:pStyle w:val="a8"/>
        <w:widowControl/>
        <w:numPr>
          <w:ilvl w:val="0"/>
          <w:numId w:val="3"/>
        </w:numPr>
        <w:spacing w:beforeLines="50" w:before="156" w:afterLines="50" w:after="156"/>
        <w:ind w:firstLineChars="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/>
          <w:szCs w:val="21"/>
        </w:rPr>
        <w:t>现代核物理的发展和应用</w:t>
      </w:r>
    </w:p>
    <w:p w:rsidR="00CA569F" w:rsidRPr="00615B2E" w:rsidRDefault="00CA569F" w:rsidP="00CA569F">
      <w:pPr>
        <w:pStyle w:val="a8"/>
        <w:widowControl/>
        <w:numPr>
          <w:ilvl w:val="0"/>
          <w:numId w:val="3"/>
        </w:numPr>
        <w:spacing w:beforeLines="50" w:before="156" w:afterLines="50" w:after="156"/>
        <w:ind w:firstLineChars="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/>
          <w:szCs w:val="21"/>
        </w:rPr>
        <w:t>穆斯堡尔效应、正电子湮没效应、中子散射、核磁共振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第二节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原子核</w:t>
      </w:r>
      <w:r w:rsidRPr="00615B2E">
        <w:rPr>
          <w:rFonts w:ascii="Times New Roman" w:eastAsia="宋体" w:hAnsi="Times New Roman" w:hint="eastAsia"/>
          <w:szCs w:val="21"/>
        </w:rPr>
        <w:t>与</w:t>
      </w:r>
      <w:r w:rsidRPr="00615B2E">
        <w:rPr>
          <w:rFonts w:ascii="Times New Roman" w:eastAsia="宋体" w:hAnsi="Times New Roman"/>
          <w:szCs w:val="21"/>
        </w:rPr>
        <w:t>辐射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原子核的组成、基本特性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放射衰变的基本规律、核衰变数目、半衰期、放射强度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第三节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/>
          <w:szCs w:val="21"/>
        </w:rPr>
        <w:t>放射线强度的测量和应用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放射线强度测定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强度测量的应用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第四节</w:t>
      </w:r>
      <w:r w:rsidRPr="00615B2E">
        <w:rPr>
          <w:rFonts w:ascii="Times New Roman" w:eastAsia="宋体" w:hAnsi="Times New Roman" w:hint="eastAsia"/>
          <w:szCs w:val="21"/>
        </w:rPr>
        <w:t xml:space="preserve"> </w:t>
      </w:r>
      <w:r w:rsidRPr="00615B2E">
        <w:rPr>
          <w:rFonts w:ascii="Times New Roman" w:eastAsia="宋体" w:hAnsi="Times New Roman" w:hint="eastAsia"/>
          <w:szCs w:val="21"/>
        </w:rPr>
        <w:t>几种高能物理应用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一、</w:t>
      </w:r>
      <w:r w:rsidRPr="00615B2E">
        <w:rPr>
          <w:rFonts w:ascii="Times New Roman" w:eastAsia="宋体" w:hAnsi="Times New Roman"/>
          <w:szCs w:val="21"/>
        </w:rPr>
        <w:t>穆斯堡尔效应及其应用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二、</w:t>
      </w:r>
      <w:r w:rsidRPr="00615B2E">
        <w:rPr>
          <w:rFonts w:ascii="Times New Roman" w:eastAsia="宋体" w:hAnsi="Times New Roman"/>
          <w:szCs w:val="21"/>
        </w:rPr>
        <w:t>核磁共振及其应用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三、</w:t>
      </w:r>
      <w:r w:rsidRPr="00615B2E">
        <w:rPr>
          <w:rFonts w:ascii="Times New Roman" w:eastAsia="宋体" w:hAnsi="Times New Roman"/>
          <w:szCs w:val="21"/>
        </w:rPr>
        <w:t>正电子湮没及其应用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szCs w:val="21"/>
        </w:rPr>
        <w:t>四、</w:t>
      </w:r>
      <w:r w:rsidRPr="00615B2E">
        <w:rPr>
          <w:rFonts w:ascii="Times New Roman" w:eastAsia="宋体" w:hAnsi="Times New Roman"/>
          <w:szCs w:val="21"/>
        </w:rPr>
        <w:t>中子散射及其应用</w:t>
      </w:r>
    </w:p>
    <w:p w:rsidR="008713A3" w:rsidRPr="00615B2E" w:rsidRDefault="008713A3" w:rsidP="008713A3">
      <w:pPr>
        <w:widowControl/>
        <w:spacing w:beforeLines="50" w:before="156" w:afterLines="50" w:after="156"/>
        <w:jc w:val="left"/>
        <w:rPr>
          <w:rFonts w:ascii="Times New Roman" w:eastAsia="宋体" w:hAnsi="Times New Roman"/>
          <w:b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思考题：</w:t>
      </w:r>
    </w:p>
    <w:p w:rsidR="008713A3" w:rsidRPr="00615B2E" w:rsidRDefault="008713A3" w:rsidP="008713A3">
      <w:pPr>
        <w:pStyle w:val="a8"/>
        <w:widowControl/>
        <w:numPr>
          <w:ilvl w:val="0"/>
          <w:numId w:val="14"/>
        </w:numPr>
        <w:spacing w:beforeLines="50" w:before="156" w:afterLines="50" w:after="156"/>
        <w:ind w:left="851" w:firstLineChars="0" w:hanging="425"/>
        <w:jc w:val="left"/>
        <w:rPr>
          <w:rFonts w:ascii="Times New Roman" w:eastAsia="宋体" w:hAnsi="Times New Roman"/>
          <w:color w:val="0D0D0D" w:themeColor="text1" w:themeTint="F2"/>
          <w:szCs w:val="21"/>
        </w:rPr>
      </w:pPr>
      <w:r w:rsidRPr="00615B2E">
        <w:rPr>
          <w:rFonts w:ascii="Times New Roman" w:eastAsia="宋体" w:hAnsi="Times New Roman" w:cs="宋体" w:hint="eastAsia"/>
          <w:color w:val="0D0D0D" w:themeColor="text1" w:themeTint="F2"/>
          <w:kern w:val="0"/>
          <w:szCs w:val="21"/>
        </w:rPr>
        <w:t>思考一种工程学问题：</w:t>
      </w:r>
      <w:r w:rsidRPr="00615B2E">
        <w:rPr>
          <w:rFonts w:ascii="Times New Roman" w:eastAsia="宋体" w:hAnsi="Times New Roman" w:cs="宋体" w:hint="eastAsia"/>
          <w:color w:val="000000"/>
          <w:kern w:val="0"/>
          <w:szCs w:val="21"/>
        </w:rPr>
        <w:t>欧洲核子研究组织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(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英语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:European Organization for Nuclear Research)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，通常被简称为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CERN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，是世界上最大型的粒子物理学实验室，它成立于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1954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年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9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月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29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日，为核能研究的科学家提供必要的工具。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CERN</w:t>
      </w:r>
      <w:r w:rsidRPr="00615B2E">
        <w:rPr>
          <w:rFonts w:ascii="Times New Roman" w:eastAsia="宋体" w:hAnsi="Times New Roman" w:cs="宋体"/>
          <w:color w:val="000000"/>
          <w:kern w:val="0"/>
          <w:szCs w:val="21"/>
        </w:rPr>
        <w:t>研究物质组成物质的最基本粒子到底是什么。欧洲核子研究组织有先进的大型强子对撞器，已经发现了一些新的基本粒子。查阅文献，关于欧洲核子研究中心的主要探测成就；在大型强子对撞机之中，使用的是何种闪烁晶体材料，该类材料有何种独特的结构特点以至于抵挡如此强大的高能辐照。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 w:hint="eastAsia"/>
          <w:color w:val="000000"/>
          <w:kern w:val="0"/>
          <w:szCs w:val="21"/>
        </w:rPr>
      </w:pPr>
    </w:p>
    <w:p w:rsidR="00615B2E" w:rsidRPr="00615B2E" w:rsidRDefault="00615B2E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313A87" w:rsidRPr="00615B2E" w:rsidRDefault="00313A87" w:rsidP="00DD7B5F">
      <w:pPr>
        <w:widowControl/>
        <w:spacing w:beforeLines="50" w:before="156" w:afterLines="50" w:after="156"/>
        <w:ind w:firstLineChars="200" w:firstLine="562"/>
        <w:jc w:val="left"/>
        <w:rPr>
          <w:rFonts w:ascii="Times New Roman" w:hAnsi="Times New Roman"/>
        </w:rPr>
      </w:pPr>
      <w:r w:rsidRPr="00615B2E">
        <w:rPr>
          <w:rFonts w:ascii="Times New Roman" w:eastAsia="黑体" w:hAnsi="Times New Roman" w:hint="eastAsia"/>
          <w:b/>
          <w:sz w:val="28"/>
          <w:szCs w:val="28"/>
        </w:rPr>
        <w:lastRenderedPageBreak/>
        <w:t>四、学时分配</w:t>
      </w:r>
    </w:p>
    <w:p w:rsidR="00313A87" w:rsidRPr="00615B2E" w:rsidRDefault="00DD7B5F" w:rsidP="00DD7B5F">
      <w:pPr>
        <w:widowControl/>
        <w:spacing w:beforeLines="50" w:before="156" w:afterLines="50" w:after="156"/>
        <w:jc w:val="center"/>
        <w:rPr>
          <w:rFonts w:ascii="Times New Roman" w:eastAsia="黑体" w:hAnsi="Times New Roman"/>
          <w:b/>
          <w:sz w:val="24"/>
          <w:szCs w:val="24"/>
        </w:rPr>
      </w:pPr>
      <w:r w:rsidRPr="00615B2E">
        <w:rPr>
          <w:rFonts w:ascii="Times New Roman" w:eastAsia="宋体" w:hAnsi="Times New Roman" w:hint="eastAsia"/>
          <w:b/>
          <w:szCs w:val="21"/>
        </w:rPr>
        <w:t>表</w:t>
      </w:r>
      <w:r w:rsidRPr="00615B2E">
        <w:rPr>
          <w:rFonts w:ascii="Times New Roman" w:eastAsia="宋体" w:hAnsi="Times New Roman" w:hint="eastAsia"/>
          <w:b/>
          <w:szCs w:val="21"/>
        </w:rPr>
        <w:t>2</w:t>
      </w:r>
      <w:r w:rsidRPr="00615B2E">
        <w:rPr>
          <w:rFonts w:ascii="Times New Roman" w:eastAsia="宋体" w:hAnsi="Times New Roman" w:hint="eastAsia"/>
          <w:b/>
          <w:szCs w:val="21"/>
        </w:rPr>
        <w:t>：</w:t>
      </w:r>
      <w:r w:rsidR="00CA53B2" w:rsidRPr="00615B2E">
        <w:rPr>
          <w:rFonts w:ascii="Times New Roman" w:eastAsia="宋体" w:hAnsi="Times New Roman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RPr="00615B2E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615B2E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615B2E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615B2E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学时分配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2765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第一章</w:t>
            </w:r>
          </w:p>
        </w:tc>
        <w:tc>
          <w:tcPr>
            <w:tcW w:w="2765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材料的热学性能</w:t>
            </w:r>
          </w:p>
        </w:tc>
        <w:tc>
          <w:tcPr>
            <w:tcW w:w="2766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>6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2765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第二章</w:t>
            </w:r>
          </w:p>
        </w:tc>
        <w:tc>
          <w:tcPr>
            <w:tcW w:w="2765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材料的电导性能</w:t>
            </w:r>
          </w:p>
        </w:tc>
        <w:tc>
          <w:tcPr>
            <w:tcW w:w="2766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>6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2765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第三章</w:t>
            </w:r>
          </w:p>
        </w:tc>
        <w:tc>
          <w:tcPr>
            <w:tcW w:w="2765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 xml:space="preserve">  </w:t>
            </w:r>
            <w:r w:rsidRPr="00615B2E">
              <w:rPr>
                <w:rFonts w:ascii="Times New Roman" w:eastAsia="宋体" w:hAnsi="Times New Roman"/>
              </w:rPr>
              <w:t>材料的介电性能</w:t>
            </w:r>
          </w:p>
        </w:tc>
        <w:tc>
          <w:tcPr>
            <w:tcW w:w="2766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8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2765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第四章</w:t>
            </w:r>
          </w:p>
        </w:tc>
        <w:tc>
          <w:tcPr>
            <w:tcW w:w="2765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材料的磁学性能</w:t>
            </w:r>
            <w:r w:rsidRPr="00615B2E">
              <w:rPr>
                <w:rFonts w:ascii="Times New Roman" w:eastAsia="宋体" w:hAnsi="Times New Roman"/>
              </w:rPr>
              <w:t xml:space="preserve">  </w:t>
            </w:r>
          </w:p>
        </w:tc>
        <w:tc>
          <w:tcPr>
            <w:tcW w:w="2766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>4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2765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第五章</w:t>
            </w:r>
          </w:p>
        </w:tc>
        <w:tc>
          <w:tcPr>
            <w:tcW w:w="2765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材料的光学性能</w:t>
            </w:r>
          </w:p>
        </w:tc>
        <w:tc>
          <w:tcPr>
            <w:tcW w:w="2766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8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2765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第六章</w:t>
            </w:r>
          </w:p>
        </w:tc>
        <w:tc>
          <w:tcPr>
            <w:tcW w:w="2765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 xml:space="preserve">  </w:t>
            </w:r>
            <w:r w:rsidRPr="00615B2E">
              <w:rPr>
                <w:rFonts w:ascii="Times New Roman" w:eastAsia="宋体" w:hAnsi="Times New Roman"/>
              </w:rPr>
              <w:t>材料的弹性和内耗</w:t>
            </w:r>
          </w:p>
        </w:tc>
        <w:tc>
          <w:tcPr>
            <w:tcW w:w="2766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>2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2765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第七章</w:t>
            </w:r>
          </w:p>
        </w:tc>
        <w:tc>
          <w:tcPr>
            <w:tcW w:w="2765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核物理检测方法及应用</w:t>
            </w:r>
          </w:p>
        </w:tc>
        <w:tc>
          <w:tcPr>
            <w:tcW w:w="2766" w:type="dxa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/>
              </w:rPr>
              <w:t>2</w:t>
            </w:r>
          </w:p>
        </w:tc>
      </w:tr>
      <w:tr w:rsidR="00CA569F" w:rsidRPr="00615B2E" w:rsidTr="00C808AA">
        <w:trPr>
          <w:trHeight w:val="340"/>
          <w:jc w:val="center"/>
        </w:trPr>
        <w:tc>
          <w:tcPr>
            <w:tcW w:w="5530" w:type="dxa"/>
            <w:gridSpan w:val="2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总计</w:t>
            </w:r>
          </w:p>
        </w:tc>
        <w:tc>
          <w:tcPr>
            <w:tcW w:w="2766" w:type="dxa"/>
            <w:vAlign w:val="center"/>
          </w:tcPr>
          <w:p w:rsidR="00CA569F" w:rsidRPr="00615B2E" w:rsidRDefault="00CA569F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36</w:t>
            </w:r>
          </w:p>
        </w:tc>
      </w:tr>
    </w:tbl>
    <w:p w:rsidR="00CA53B2" w:rsidRPr="00615B2E" w:rsidRDefault="0034254B" w:rsidP="00DD7B5F">
      <w:pPr>
        <w:widowControl/>
        <w:spacing w:beforeLines="50" w:before="156" w:afterLines="50" w:after="156"/>
        <w:ind w:firstLineChars="200" w:firstLine="562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黑体" w:hAnsi="Times New Roman" w:hint="eastAsia"/>
          <w:b/>
          <w:sz w:val="28"/>
          <w:szCs w:val="28"/>
        </w:rPr>
        <w:t>五、教学进度</w:t>
      </w:r>
    </w:p>
    <w:p w:rsidR="0034254B" w:rsidRPr="00615B2E" w:rsidRDefault="00DD7B5F" w:rsidP="00DD7B5F">
      <w:pPr>
        <w:widowControl/>
        <w:spacing w:beforeLines="50" w:before="156" w:afterLines="50" w:after="156"/>
        <w:jc w:val="center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表</w:t>
      </w:r>
      <w:r w:rsidRPr="00615B2E">
        <w:rPr>
          <w:rFonts w:ascii="Times New Roman" w:eastAsia="宋体" w:hAnsi="Times New Roman" w:hint="eastAsia"/>
          <w:b/>
          <w:szCs w:val="21"/>
        </w:rPr>
        <w:t>3</w:t>
      </w:r>
      <w:r w:rsidRPr="00615B2E">
        <w:rPr>
          <w:rFonts w:ascii="Times New Roman" w:eastAsia="宋体" w:hAnsi="Times New Roman" w:hint="eastAsia"/>
          <w:b/>
          <w:szCs w:val="21"/>
        </w:rPr>
        <w:t>：</w:t>
      </w:r>
      <w:r w:rsidR="007E39E3" w:rsidRPr="00615B2E">
        <w:rPr>
          <w:rFonts w:ascii="Times New Roman" w:eastAsia="宋体" w:hAnsi="Times New Roman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456"/>
        <w:gridCol w:w="835"/>
        <w:gridCol w:w="2693"/>
        <w:gridCol w:w="456"/>
        <w:gridCol w:w="3223"/>
      </w:tblGrid>
      <w:tr w:rsidR="00E74702" w:rsidRPr="00615B2E" w:rsidTr="007D4D44">
        <w:trPr>
          <w:trHeight w:val="340"/>
          <w:jc w:val="center"/>
        </w:trPr>
        <w:tc>
          <w:tcPr>
            <w:tcW w:w="714" w:type="dxa"/>
            <w:vAlign w:val="center"/>
          </w:tcPr>
          <w:p w:rsidR="00E74702" w:rsidRPr="00615B2E" w:rsidRDefault="00E74702" w:rsidP="00E74702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15B2E">
              <w:rPr>
                <w:rFonts w:ascii="Times New Roman" w:eastAsia="黑体" w:hAnsi="Times New Roman" w:hint="eastAsia"/>
                <w:sz w:val="24"/>
                <w:szCs w:val="24"/>
              </w:rPr>
              <w:t>周次</w:t>
            </w:r>
          </w:p>
        </w:tc>
        <w:tc>
          <w:tcPr>
            <w:tcW w:w="456" w:type="dxa"/>
            <w:vAlign w:val="center"/>
          </w:tcPr>
          <w:p w:rsidR="00E74702" w:rsidRPr="00615B2E" w:rsidRDefault="00E7470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15B2E">
              <w:rPr>
                <w:rFonts w:ascii="Times New Roman" w:eastAsia="黑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835" w:type="dxa"/>
            <w:vAlign w:val="center"/>
          </w:tcPr>
          <w:p w:rsidR="00E74702" w:rsidRPr="00615B2E" w:rsidRDefault="00E7470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15B2E">
              <w:rPr>
                <w:rFonts w:ascii="Times New Roman" w:eastAsia="黑体" w:hAnsi="Times New Roman" w:hint="eastAsia"/>
                <w:sz w:val="24"/>
                <w:szCs w:val="24"/>
              </w:rPr>
              <w:t>章节名称</w:t>
            </w:r>
          </w:p>
        </w:tc>
        <w:tc>
          <w:tcPr>
            <w:tcW w:w="2693" w:type="dxa"/>
            <w:vAlign w:val="center"/>
          </w:tcPr>
          <w:p w:rsidR="00E74702" w:rsidRPr="00615B2E" w:rsidRDefault="00E7470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15B2E">
              <w:rPr>
                <w:rFonts w:ascii="Times New Roman" w:eastAsia="黑体" w:hAnsi="Times New Roman" w:hint="eastAsia"/>
                <w:sz w:val="24"/>
                <w:szCs w:val="24"/>
              </w:rPr>
              <w:t>内容提要</w:t>
            </w:r>
          </w:p>
        </w:tc>
        <w:tc>
          <w:tcPr>
            <w:tcW w:w="425" w:type="dxa"/>
            <w:vAlign w:val="center"/>
          </w:tcPr>
          <w:p w:rsidR="00E74702" w:rsidRPr="00615B2E" w:rsidRDefault="00E7470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15B2E">
              <w:rPr>
                <w:rFonts w:ascii="Times New Roman" w:eastAsia="黑体" w:hAnsi="Times New Roman" w:hint="eastAsia"/>
                <w:sz w:val="24"/>
                <w:szCs w:val="24"/>
              </w:rPr>
              <w:t>授课时数</w:t>
            </w:r>
          </w:p>
        </w:tc>
        <w:tc>
          <w:tcPr>
            <w:tcW w:w="3223" w:type="dxa"/>
            <w:vAlign w:val="center"/>
          </w:tcPr>
          <w:p w:rsidR="00E74702" w:rsidRPr="00615B2E" w:rsidRDefault="00E7470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15B2E">
              <w:rPr>
                <w:rFonts w:ascii="Times New Roman" w:eastAsia="黑体" w:hAnsi="Times New Roman" w:hint="eastAsia"/>
                <w:sz w:val="24"/>
                <w:szCs w:val="24"/>
              </w:rPr>
              <w:t>作业及要求</w:t>
            </w:r>
          </w:p>
        </w:tc>
      </w:tr>
      <w:tr w:rsidR="00627EEE" w:rsidRPr="00615B2E" w:rsidTr="007D4D44">
        <w:trPr>
          <w:trHeight w:val="340"/>
          <w:jc w:val="center"/>
        </w:trPr>
        <w:tc>
          <w:tcPr>
            <w:tcW w:w="714" w:type="dxa"/>
            <w:vMerge w:val="restart"/>
            <w:vAlign w:val="center"/>
          </w:tcPr>
          <w:p w:rsidR="00627EEE" w:rsidRPr="00615B2E" w:rsidRDefault="00627EEE" w:rsidP="00627EEE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1-3</w:t>
            </w:r>
          </w:p>
        </w:tc>
        <w:tc>
          <w:tcPr>
            <w:tcW w:w="456" w:type="dxa"/>
            <w:vMerge w:val="restart"/>
            <w:vAlign w:val="center"/>
          </w:tcPr>
          <w:p w:rsidR="00627EEE" w:rsidRPr="00615B2E" w:rsidRDefault="00627EEE" w:rsidP="00E7470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627EEE" w:rsidRPr="00615B2E" w:rsidRDefault="00627EEE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第一章</w:t>
            </w:r>
          </w:p>
          <w:p w:rsidR="00627EEE" w:rsidRPr="00615B2E" w:rsidRDefault="00627EEE" w:rsidP="00E7470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材料的热学性能</w:t>
            </w:r>
          </w:p>
        </w:tc>
        <w:tc>
          <w:tcPr>
            <w:tcW w:w="2693" w:type="dxa"/>
          </w:tcPr>
          <w:p w:rsidR="00627EEE" w:rsidRPr="00615B2E" w:rsidRDefault="00627EEE" w:rsidP="007B7F1D">
            <w:r w:rsidRPr="00615B2E">
              <w:rPr>
                <w:rFonts w:hint="eastAsia"/>
              </w:rPr>
              <w:t>无机材料热学性能的结构起源、热量－温度关系、晶格振动、格波；无机材料的热容：声子、晶态热容的经验定律、德拜模型、爱因斯坦模型。</w:t>
            </w:r>
          </w:p>
        </w:tc>
        <w:tc>
          <w:tcPr>
            <w:tcW w:w="425" w:type="dxa"/>
            <w:vAlign w:val="center"/>
          </w:tcPr>
          <w:p w:rsidR="00627EEE" w:rsidRPr="00615B2E" w:rsidRDefault="00627EEE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 w:val="restart"/>
            <w:vAlign w:val="center"/>
          </w:tcPr>
          <w:p w:rsidR="00627EEE" w:rsidRPr="00615B2E" w:rsidRDefault="00627EEE" w:rsidP="007E3655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color w:val="0D0D0D" w:themeColor="text1" w:themeTint="F2"/>
                <w:szCs w:val="21"/>
              </w:rPr>
            </w:pP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1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、完成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“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我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最感兴趣的一种材料物理性能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”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小论文。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提出一个问题；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2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、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举例说明声子的物理意义；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、利用作用力曲线和势能函数曲线，解释材料具有热膨胀的机理。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4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 xml:space="preserve"> 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举例说明热膨胀和化学键强度（结合能）、熔点、热容的关系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5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、查找文献报道，举例说明一种负热膨胀材料及其负膨胀原理；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6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、物质结构决定功能材料的物理性质，举例说明，化学组份相似（或相同），因结构不同导致完全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lastRenderedPageBreak/>
              <w:t>不一样的物理性能。</w:t>
            </w:r>
          </w:p>
        </w:tc>
      </w:tr>
      <w:tr w:rsidR="00627EEE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627EEE" w:rsidRPr="00615B2E" w:rsidRDefault="00627EEE" w:rsidP="00627EEE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627EEE" w:rsidRPr="00615B2E" w:rsidRDefault="00627EEE" w:rsidP="00E7470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627EEE" w:rsidRPr="00615B2E" w:rsidRDefault="00627EEE" w:rsidP="00E7470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3" w:type="dxa"/>
          </w:tcPr>
          <w:p w:rsidR="00627EEE" w:rsidRPr="00615B2E" w:rsidRDefault="00627EEE" w:rsidP="007B7F1D">
            <w:r w:rsidRPr="00615B2E">
              <w:rPr>
                <w:rFonts w:hint="eastAsia"/>
              </w:rPr>
              <w:t>无机材料的热膨胀：热膨胀机理、热膨胀与其他性能的关系。</w:t>
            </w:r>
          </w:p>
        </w:tc>
        <w:tc>
          <w:tcPr>
            <w:tcW w:w="425" w:type="dxa"/>
            <w:vAlign w:val="center"/>
          </w:tcPr>
          <w:p w:rsidR="00627EEE" w:rsidRPr="00615B2E" w:rsidRDefault="00627EEE" w:rsidP="00627EEE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627EEE" w:rsidRPr="00615B2E" w:rsidRDefault="00627EEE" w:rsidP="007E3655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color w:val="0D0D0D" w:themeColor="text1" w:themeTint="F2"/>
                <w:szCs w:val="21"/>
              </w:rPr>
            </w:pPr>
          </w:p>
        </w:tc>
      </w:tr>
      <w:tr w:rsidR="00627EEE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627EEE" w:rsidRPr="00615B2E" w:rsidRDefault="00627EEE" w:rsidP="00627EEE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627EEE" w:rsidRPr="00615B2E" w:rsidRDefault="00627EEE" w:rsidP="00E7470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627EEE" w:rsidRPr="00615B2E" w:rsidRDefault="00627EEE" w:rsidP="00E7470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3" w:type="dxa"/>
          </w:tcPr>
          <w:p w:rsidR="00627EEE" w:rsidRPr="00615B2E" w:rsidRDefault="00627EEE" w:rsidP="007B7F1D">
            <w:r w:rsidRPr="00615B2E">
              <w:rPr>
                <w:rFonts w:hint="eastAsia"/>
              </w:rPr>
              <w:t>无机材料的热传导和热稳定性：固体材料热传导机理，</w:t>
            </w:r>
            <w:r w:rsidRPr="00615B2E">
              <w:t xml:space="preserve"> </w:t>
            </w:r>
            <w:r w:rsidRPr="00615B2E">
              <w:rPr>
                <w:rFonts w:hint="eastAsia"/>
              </w:rPr>
              <w:t>热稳定性概念和分类。</w:t>
            </w:r>
          </w:p>
        </w:tc>
        <w:tc>
          <w:tcPr>
            <w:tcW w:w="425" w:type="dxa"/>
            <w:vAlign w:val="center"/>
          </w:tcPr>
          <w:p w:rsidR="00627EEE" w:rsidRPr="00615B2E" w:rsidRDefault="00627EEE" w:rsidP="00627EEE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627EEE" w:rsidRPr="00615B2E" w:rsidRDefault="00627EEE" w:rsidP="007E3655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color w:val="0D0D0D" w:themeColor="text1" w:themeTint="F2"/>
                <w:szCs w:val="21"/>
              </w:rPr>
            </w:pPr>
          </w:p>
        </w:tc>
      </w:tr>
      <w:tr w:rsidR="007E3655" w:rsidRPr="00615B2E" w:rsidTr="007D4D44">
        <w:trPr>
          <w:trHeight w:val="340"/>
          <w:jc w:val="center"/>
        </w:trPr>
        <w:tc>
          <w:tcPr>
            <w:tcW w:w="714" w:type="dxa"/>
            <w:vMerge w:val="restart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4-6</w:t>
            </w:r>
          </w:p>
        </w:tc>
        <w:tc>
          <w:tcPr>
            <w:tcW w:w="456" w:type="dxa"/>
            <w:vMerge w:val="restart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7E3655" w:rsidRPr="00615B2E" w:rsidRDefault="007E365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第二章</w:t>
            </w:r>
          </w:p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</w:rPr>
              <w:t>材料的电导性能</w:t>
            </w:r>
          </w:p>
        </w:tc>
        <w:tc>
          <w:tcPr>
            <w:tcW w:w="2693" w:type="dxa"/>
          </w:tcPr>
          <w:p w:rsidR="007E3655" w:rsidRPr="00615B2E" w:rsidRDefault="007E3655" w:rsidP="00334247">
            <w:r w:rsidRPr="00615B2E">
              <w:rPr>
                <w:rFonts w:hint="eastAsia"/>
              </w:rPr>
              <w:t>材料的电导；电导率、霍尔效应、马基申定则，载流子和迁移率的物理意义。金属导电机制</w:t>
            </w:r>
            <w:r w:rsidRPr="00615B2E">
              <w:t>-</w:t>
            </w:r>
            <w:r w:rsidRPr="00615B2E">
              <w:rPr>
                <w:rFonts w:hint="eastAsia"/>
              </w:rPr>
              <w:t>电子电导及影响金属电导的因素</w:t>
            </w:r>
            <w:r w:rsidRPr="00615B2E">
              <w:t>-</w:t>
            </w:r>
            <w:r w:rsidRPr="00615B2E">
              <w:rPr>
                <w:rFonts w:hint="eastAsia"/>
              </w:rPr>
              <w:t>温度的影响。</w:t>
            </w:r>
          </w:p>
        </w:tc>
        <w:tc>
          <w:tcPr>
            <w:tcW w:w="425" w:type="dxa"/>
            <w:vAlign w:val="center"/>
          </w:tcPr>
          <w:p w:rsidR="007E3655" w:rsidRPr="00615B2E" w:rsidRDefault="007E365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 w:val="restart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color w:val="0D0D0D" w:themeColor="text1" w:themeTint="F2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、明确材料中载流子的概念。说明金属、无机材料、半导体中的载流子；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、霍尔效应及其应用？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、影响金属电导的因素；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4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、离子电导的物理特征？什么是快离子导体？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5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A+B-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离子晶体的导电机构有哪些？在外电场作用下的导电如何实现？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6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、检索文献，说明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Li+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离子电池发展现状和存在主要问题？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7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、什么是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n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型半导体？什么是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p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型半导体？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ZnO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中，如何通过掺杂试验，获得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n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型和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p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型半导体？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8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、检索文献，阐述当今半导体技术的主要应用材料及其发展现状</w:t>
            </w:r>
          </w:p>
        </w:tc>
      </w:tr>
      <w:tr w:rsidR="007E3655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3" w:type="dxa"/>
          </w:tcPr>
          <w:p w:rsidR="007E3655" w:rsidRPr="00615B2E" w:rsidRDefault="007E3655" w:rsidP="00334247">
            <w:r w:rsidRPr="00615B2E">
              <w:rPr>
                <w:rFonts w:hint="eastAsia"/>
              </w:rPr>
              <w:t>离子晶体的电导：电解效应、离子导电的影响、快离子导体、离子电导影响因素；电池的阴极和阳极材料应用和存在的主要问题。</w:t>
            </w:r>
          </w:p>
        </w:tc>
        <w:tc>
          <w:tcPr>
            <w:tcW w:w="425" w:type="dxa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7E3655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3" w:type="dxa"/>
          </w:tcPr>
          <w:p w:rsidR="007E3655" w:rsidRPr="00615B2E" w:rsidRDefault="007E3655" w:rsidP="00334247">
            <w:r w:rsidRPr="00615B2E">
              <w:rPr>
                <w:rFonts w:hint="eastAsia"/>
              </w:rPr>
              <w:t>玻璃和半导体材料的电导：玻璃电导及其特点。本征半导体、非本征半导体，半导体中的缺陷能级。</w:t>
            </w:r>
          </w:p>
        </w:tc>
        <w:tc>
          <w:tcPr>
            <w:tcW w:w="425" w:type="dxa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7E3655" w:rsidRPr="00615B2E" w:rsidTr="007D4D44">
        <w:trPr>
          <w:trHeight w:val="340"/>
          <w:jc w:val="center"/>
        </w:trPr>
        <w:tc>
          <w:tcPr>
            <w:tcW w:w="714" w:type="dxa"/>
            <w:vMerge w:val="restart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/>
                <w:szCs w:val="21"/>
              </w:rPr>
              <w:t>7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-10</w:t>
            </w:r>
          </w:p>
        </w:tc>
        <w:tc>
          <w:tcPr>
            <w:tcW w:w="456" w:type="dxa"/>
            <w:vMerge w:val="restart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7E3655" w:rsidRPr="00615B2E" w:rsidRDefault="007E365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第三章</w:t>
            </w:r>
          </w:p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材料的介电性能</w:t>
            </w:r>
          </w:p>
        </w:tc>
        <w:tc>
          <w:tcPr>
            <w:tcW w:w="2693" w:type="dxa"/>
          </w:tcPr>
          <w:p w:rsidR="007E3655" w:rsidRPr="00615B2E" w:rsidRDefault="007E3655" w:rsidP="00BA1EE1">
            <w:r w:rsidRPr="00615B2E">
              <w:rPr>
                <w:rFonts w:hint="eastAsia"/>
              </w:rPr>
              <w:t>绝缘体的能带结构、电介质极化、电介质及其分类、电极化、偶极子、电偶极矩、取向极化；电介质材料的极化基本形式；介电常数</w:t>
            </w:r>
          </w:p>
        </w:tc>
        <w:tc>
          <w:tcPr>
            <w:tcW w:w="425" w:type="dxa"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 w:val="restart"/>
            <w:vAlign w:val="center"/>
          </w:tcPr>
          <w:p w:rsidR="007E3655" w:rsidRPr="00615B2E" w:rsidRDefault="007E3655" w:rsidP="00365A1C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、介电常数及物理本质？选择两个物质，说明</w:t>
            </w:r>
            <w:r w:rsidRPr="00615B2E">
              <w:rPr>
                <w:rFonts w:ascii="Times New Roman" w:eastAsia="宋体" w:hAnsi="Times New Roman"/>
                <w:szCs w:val="21"/>
              </w:rPr>
              <w:t xml:space="preserve">       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介电常数差异的结构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原因；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、说明钙钛矿结构的主要特点？详细描述其结构之中的</w:t>
            </w:r>
            <w:r w:rsidRPr="00615B2E">
              <w:rPr>
                <w:rFonts w:ascii="Times New Roman" w:eastAsia="宋体" w:hAnsi="Times New Roman" w:hint="cs"/>
                <w:color w:val="0D0D0D" w:themeColor="text1" w:themeTint="F2"/>
                <w:szCs w:val="21"/>
              </w:rPr>
              <w:t>“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天然偶极子</w:t>
            </w:r>
            <w:r w:rsidRPr="00615B2E">
              <w:rPr>
                <w:rFonts w:ascii="Times New Roman" w:eastAsia="宋体" w:hAnsi="Times New Roman" w:hint="cs"/>
                <w:color w:val="0D0D0D" w:themeColor="text1" w:themeTint="F2"/>
                <w:szCs w:val="21"/>
              </w:rPr>
              <w:t>”</w:t>
            </w:r>
            <w:r w:rsidRPr="00615B2E">
              <w:rPr>
                <w:rFonts w:ascii="Times New Roman" w:eastAsia="宋体" w:hAnsi="Times New Roman"/>
                <w:color w:val="0D0D0D" w:themeColor="text1" w:themeTint="F2"/>
                <w:szCs w:val="21"/>
              </w:rPr>
              <w:t xml:space="preserve"> 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？</w:t>
            </w:r>
            <w:r w:rsidR="00365A1C"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3</w:t>
            </w:r>
            <w:r w:rsidR="00365A1C"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电介质极化有哪些基本形式，从频率、温度和能量损耗等方面说明其各自特性</w:t>
            </w:r>
            <w:r w:rsidR="00365A1C"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；</w:t>
            </w:r>
            <w:r w:rsidR="00365A1C"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4</w:t>
            </w:r>
            <w:r w:rsidR="00365A1C"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利用电畴结构分析：电滞回线每一个象限的意义，说明铁电性的结构变化。</w:t>
            </w:r>
            <w:r w:rsidR="00365A1C"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5</w:t>
            </w:r>
            <w:r w:rsidR="00365A1C"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、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钛酸钡陶瓷是重要的电子材料，被誉为</w:t>
            </w:r>
            <w:r w:rsidRPr="00615B2E">
              <w:rPr>
                <w:rFonts w:ascii="Times New Roman" w:eastAsia="宋体" w:hAnsi="Times New Roman" w:hint="cs"/>
                <w:color w:val="0D0D0D" w:themeColor="text1" w:themeTint="F2"/>
                <w:szCs w:val="21"/>
              </w:rPr>
              <w:t>“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电子陶瓷工业的支柱</w:t>
            </w:r>
            <w:r w:rsidRPr="00615B2E">
              <w:rPr>
                <w:rFonts w:ascii="Times New Roman" w:eastAsia="宋体" w:hAnsi="Times New Roman" w:hint="cs"/>
                <w:color w:val="0D0D0D" w:themeColor="text1" w:themeTint="F2"/>
                <w:szCs w:val="21"/>
              </w:rPr>
              <w:t>”</w:t>
            </w:r>
            <w:r w:rsidRPr="00615B2E">
              <w:rPr>
                <w:rFonts w:ascii="Times New Roman" w:eastAsia="宋体" w:hAnsi="Times New Roman" w:hint="eastAsia"/>
                <w:color w:val="0D0D0D" w:themeColor="text1" w:themeTint="F2"/>
                <w:szCs w:val="21"/>
              </w:rPr>
              <w:t>，综述：该材料的结构特点、物理性能、国内的研发现状、说明主要应用</w:t>
            </w:r>
          </w:p>
        </w:tc>
      </w:tr>
      <w:tr w:rsidR="007E3655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3" w:type="dxa"/>
          </w:tcPr>
          <w:p w:rsidR="007E3655" w:rsidRPr="00615B2E" w:rsidRDefault="007E3655" w:rsidP="00BA1EE1">
            <w:r w:rsidRPr="00615B2E">
              <w:rPr>
                <w:rFonts w:hint="eastAsia"/>
              </w:rPr>
              <w:t>热释电性能、压电性；自发极化；介质损耗的基本概念、介质损耗的形式、介质损耗的表示方法；材料介质损耗及影响因素；复介电常数、</w:t>
            </w:r>
            <w:proofErr w:type="gramStart"/>
            <w:r w:rsidRPr="00615B2E">
              <w:rPr>
                <w:rFonts w:hint="eastAsia"/>
              </w:rPr>
              <w:t>介</w:t>
            </w:r>
            <w:proofErr w:type="gramEnd"/>
            <w:r w:rsidRPr="00615B2E">
              <w:rPr>
                <w:rFonts w:hint="eastAsia"/>
              </w:rPr>
              <w:t>电弛豫。电致伸缩效应</w:t>
            </w:r>
          </w:p>
        </w:tc>
        <w:tc>
          <w:tcPr>
            <w:tcW w:w="425" w:type="dxa"/>
            <w:vAlign w:val="center"/>
          </w:tcPr>
          <w:p w:rsidR="007E3655" w:rsidRPr="00615B2E" w:rsidRDefault="007E3655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7E3655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3" w:type="dxa"/>
          </w:tcPr>
          <w:p w:rsidR="007E3655" w:rsidRPr="00615B2E" w:rsidRDefault="007E3655" w:rsidP="00BA1EE1">
            <w:r w:rsidRPr="00615B2E">
              <w:rPr>
                <w:rFonts w:hint="eastAsia"/>
              </w:rPr>
              <w:t>铁电性能；钙钛矿结构；钛酸钡自发极化微观机理、居里温度；电滞回线影响因素；铁电</w:t>
            </w:r>
            <w:proofErr w:type="gramStart"/>
            <w:r w:rsidRPr="00615B2E">
              <w:rPr>
                <w:rFonts w:hint="eastAsia"/>
              </w:rPr>
              <w:t>畴</w:t>
            </w:r>
            <w:proofErr w:type="gramEnd"/>
            <w:r w:rsidRPr="00615B2E">
              <w:rPr>
                <w:rFonts w:hint="eastAsia"/>
              </w:rPr>
              <w:t>；铁电体应用</w:t>
            </w:r>
          </w:p>
        </w:tc>
        <w:tc>
          <w:tcPr>
            <w:tcW w:w="425" w:type="dxa"/>
            <w:vAlign w:val="center"/>
          </w:tcPr>
          <w:p w:rsidR="007E3655" w:rsidRPr="00615B2E" w:rsidRDefault="007E3655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4</w:t>
            </w:r>
          </w:p>
        </w:tc>
        <w:tc>
          <w:tcPr>
            <w:tcW w:w="3223" w:type="dxa"/>
            <w:vMerge/>
            <w:vAlign w:val="center"/>
          </w:tcPr>
          <w:p w:rsidR="007E3655" w:rsidRPr="00615B2E" w:rsidRDefault="007E3655" w:rsidP="007E365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65A1C" w:rsidRPr="00615B2E" w:rsidTr="007D4D44">
        <w:trPr>
          <w:trHeight w:val="340"/>
          <w:jc w:val="center"/>
        </w:trPr>
        <w:tc>
          <w:tcPr>
            <w:tcW w:w="714" w:type="dxa"/>
            <w:vMerge w:val="restart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11-12</w:t>
            </w:r>
          </w:p>
        </w:tc>
        <w:tc>
          <w:tcPr>
            <w:tcW w:w="456" w:type="dxa"/>
            <w:vMerge w:val="restart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365A1C" w:rsidRPr="00615B2E" w:rsidRDefault="00365A1C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  <w:r w:rsidRPr="00615B2E">
              <w:rPr>
                <w:rFonts w:ascii="Times New Roman" w:eastAsia="宋体" w:hAnsi="Times New Roman" w:hint="eastAsia"/>
              </w:rPr>
              <w:t>第四章</w:t>
            </w:r>
          </w:p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</w:rPr>
              <w:t>材料的磁学性能</w:t>
            </w:r>
          </w:p>
        </w:tc>
        <w:tc>
          <w:tcPr>
            <w:tcW w:w="2693" w:type="dxa"/>
          </w:tcPr>
          <w:p w:rsidR="00365A1C" w:rsidRPr="00615B2E" w:rsidRDefault="00365A1C" w:rsidP="00096A5E">
            <w:r w:rsidRPr="00615B2E">
              <w:rPr>
                <w:rFonts w:hint="eastAsia"/>
              </w:rPr>
              <w:t>基本磁现象；磁性能和电性能的关系；磁单极子；材料磁化特征及其基本参数：磁化、磁化曲线；磁化强度、磁化率和物质磁性的分类；物质的抗磁性的起因</w:t>
            </w:r>
          </w:p>
        </w:tc>
        <w:tc>
          <w:tcPr>
            <w:tcW w:w="425" w:type="dxa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 w:val="restart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615B2E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什么是磁滞回线？什么是磁畴？以铁磁</w:t>
            </w:r>
            <w:r w:rsidRPr="00615B2E">
              <w:rPr>
                <w:rFonts w:ascii="Times New Roman" w:eastAsia="宋体" w:hAnsi="Times New Roman"/>
                <w:szCs w:val="21"/>
              </w:rPr>
              <w:t xml:space="preserve">         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体为例，说明铁磁体的磁滞回线和磁畴的变化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/2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、对比铁电材料和铁磁材料的基本特征？</w:t>
            </w:r>
            <w:r w:rsidRPr="00615B2E">
              <w:rPr>
                <w:rFonts w:ascii="Times New Roman" w:eastAsia="宋体" w:hAnsi="Times New Roman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、稀土离子的种类？外层电子的特点？主要的应用？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4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、查阅文献说明错多铁性材料的应用价值及其开发研究现状。</w:t>
            </w:r>
          </w:p>
        </w:tc>
      </w:tr>
      <w:tr w:rsidR="00365A1C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3" w:type="dxa"/>
          </w:tcPr>
          <w:p w:rsidR="00365A1C" w:rsidRPr="00615B2E" w:rsidRDefault="00365A1C" w:rsidP="00145505">
            <w:r w:rsidRPr="00615B2E">
              <w:rPr>
                <w:rFonts w:hint="eastAsia"/>
              </w:rPr>
              <w:t>铁磁性；磁滞回线及物理意义；磁致伸缩效应及其机理；自发磁化；铁磁性及其物理本质；磁滞损耗；铁氧</w:t>
            </w:r>
            <w:r w:rsidRPr="00615B2E">
              <w:rPr>
                <w:rFonts w:hint="eastAsia"/>
              </w:rPr>
              <w:lastRenderedPageBreak/>
              <w:t>体及其特点；</w:t>
            </w:r>
          </w:p>
        </w:tc>
        <w:tc>
          <w:tcPr>
            <w:tcW w:w="425" w:type="dxa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2</w:t>
            </w:r>
          </w:p>
        </w:tc>
        <w:tc>
          <w:tcPr>
            <w:tcW w:w="3223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65A1C" w:rsidRPr="00615B2E" w:rsidTr="007D4D44">
        <w:trPr>
          <w:trHeight w:val="340"/>
          <w:jc w:val="center"/>
        </w:trPr>
        <w:tc>
          <w:tcPr>
            <w:tcW w:w="714" w:type="dxa"/>
            <w:vMerge w:val="restart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13-16</w:t>
            </w:r>
          </w:p>
        </w:tc>
        <w:tc>
          <w:tcPr>
            <w:tcW w:w="456" w:type="dxa"/>
            <w:vMerge w:val="restart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365A1C" w:rsidRPr="00615B2E" w:rsidRDefault="00365A1C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第五章</w:t>
            </w:r>
          </w:p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/>
                <w:szCs w:val="21"/>
              </w:rPr>
              <w:t>材料的光学性能</w:t>
            </w:r>
          </w:p>
        </w:tc>
        <w:tc>
          <w:tcPr>
            <w:tcW w:w="2693" w:type="dxa"/>
          </w:tcPr>
          <w:p w:rsidR="00365A1C" w:rsidRPr="00615B2E" w:rsidRDefault="00365A1C" w:rsidP="004C5FD1">
            <w:r w:rsidRPr="00615B2E">
              <w:rPr>
                <w:rFonts w:hint="eastAsia"/>
              </w:rPr>
              <w:t>材料的光学性能基础：光和物质作用的基本理论，光的吸收系数、吸收边、光吸收的物理本质和测试技术；光的干涉、衍射、反射率、色散</w:t>
            </w:r>
          </w:p>
        </w:tc>
        <w:tc>
          <w:tcPr>
            <w:tcW w:w="425" w:type="dxa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 w:val="restart"/>
            <w:vAlign w:val="center"/>
          </w:tcPr>
          <w:p w:rsidR="00365A1C" w:rsidRPr="00615B2E" w:rsidRDefault="00365A1C" w:rsidP="00145505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、表述材料的发光机理及其表达方法？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、阐述材料的光吸收谱和光激发</w:t>
            </w:r>
            <w:proofErr w:type="gramStart"/>
            <w:r w:rsidRPr="00615B2E">
              <w:rPr>
                <w:rFonts w:ascii="Times New Roman" w:eastAsia="宋体" w:hAnsi="Times New Roman" w:hint="eastAsia"/>
                <w:szCs w:val="21"/>
              </w:rPr>
              <w:t>谱之间</w:t>
            </w:r>
            <w:proofErr w:type="gramEnd"/>
            <w:r w:rsidRPr="00615B2E">
              <w:rPr>
                <w:rFonts w:ascii="Times New Roman" w:eastAsia="宋体" w:hAnsi="Times New Roman" w:hint="eastAsia"/>
                <w:szCs w:val="21"/>
              </w:rPr>
              <w:t>的相同及其不同点</w:t>
            </w:r>
            <w:r w:rsidR="00145505" w:rsidRPr="00615B2E">
              <w:rPr>
                <w:rFonts w:ascii="Times New Roman" w:eastAsia="宋体" w:hAnsi="Times New Roman" w:hint="eastAsia"/>
                <w:szCs w:val="21"/>
              </w:rPr>
              <w:t>，并说明能量差别的原因？</w:t>
            </w:r>
            <w:r w:rsidR="00145505" w:rsidRPr="00615B2E">
              <w:rPr>
                <w:rFonts w:ascii="Times New Roman" w:eastAsia="宋体" w:hAnsi="Times New Roman" w:hint="eastAsia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、材料科学的发展就是不断开发和优化其应用性能，根据本课程的内容，谈谈你对研究材料物理性能（热、光、电、磁）的认识；</w:t>
            </w:r>
            <w:r w:rsidR="00145505" w:rsidRPr="00615B2E">
              <w:rPr>
                <w:rFonts w:ascii="Times New Roman" w:eastAsia="宋体" w:hAnsi="Times New Roman" w:hint="eastAsia"/>
                <w:szCs w:val="21"/>
              </w:rPr>
              <w:t>4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、就本课程的教学，给出你的意见和建议（内容知识、教学技能、</w:t>
            </w:r>
            <w:proofErr w:type="spellStart"/>
            <w:r w:rsidRPr="00615B2E">
              <w:rPr>
                <w:rFonts w:ascii="Times New Roman" w:eastAsia="宋体" w:hAnsi="Times New Roman"/>
                <w:szCs w:val="21"/>
              </w:rPr>
              <w:t>ppt</w:t>
            </w:r>
            <w:proofErr w:type="spellEnd"/>
            <w:r w:rsidRPr="00615B2E">
              <w:rPr>
                <w:rFonts w:ascii="Times New Roman" w:eastAsia="宋体" w:hAnsi="Times New Roman" w:hint="eastAsia"/>
                <w:szCs w:val="21"/>
              </w:rPr>
              <w:t>展示、课堂评价、教学态度和表达、教书育人、课堂纪律、师生互动等）。</w:t>
            </w:r>
          </w:p>
        </w:tc>
      </w:tr>
      <w:tr w:rsidR="00365A1C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693" w:type="dxa"/>
          </w:tcPr>
          <w:p w:rsidR="00365A1C" w:rsidRPr="00615B2E" w:rsidRDefault="00365A1C" w:rsidP="004C5FD1">
            <w:r w:rsidRPr="00615B2E">
              <w:rPr>
                <w:rFonts w:hint="eastAsia"/>
              </w:rPr>
              <w:t>双折射和材料的着色机理</w:t>
            </w:r>
            <w:r w:rsidRPr="00615B2E">
              <w:t>,</w:t>
            </w:r>
            <w:r w:rsidRPr="00615B2E">
              <w:rPr>
                <w:rFonts w:hint="eastAsia"/>
              </w:rPr>
              <w:t>激发方式和发光类型，材料发光的基本性质，激发光谱；发射光谱；发光寿命；发光衰减，发光衰减的数学拟合意义</w:t>
            </w:r>
          </w:p>
        </w:tc>
        <w:tc>
          <w:tcPr>
            <w:tcW w:w="425" w:type="dxa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65A1C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693" w:type="dxa"/>
          </w:tcPr>
          <w:p w:rsidR="00365A1C" w:rsidRPr="00615B2E" w:rsidRDefault="00365A1C" w:rsidP="004C5FD1">
            <w:r w:rsidRPr="00615B2E">
              <w:rPr>
                <w:rFonts w:hint="eastAsia"/>
              </w:rPr>
              <w:t>无机材料的发光动力学分析和稀土发光及其应用，白发光</w:t>
            </w:r>
            <w:r w:rsidRPr="00615B2E">
              <w:t>LED</w:t>
            </w:r>
            <w:r w:rsidRPr="00615B2E">
              <w:rPr>
                <w:rFonts w:hint="eastAsia"/>
              </w:rPr>
              <w:t>照明及其应用；</w:t>
            </w:r>
          </w:p>
        </w:tc>
        <w:tc>
          <w:tcPr>
            <w:tcW w:w="425" w:type="dxa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65A1C" w:rsidRPr="00615B2E" w:rsidTr="007D4D44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693" w:type="dxa"/>
          </w:tcPr>
          <w:p w:rsidR="00365A1C" w:rsidRPr="00615B2E" w:rsidRDefault="00365A1C" w:rsidP="004C5FD1">
            <w:r w:rsidRPr="00615B2E">
              <w:rPr>
                <w:rFonts w:hint="eastAsia"/>
              </w:rPr>
              <w:t>稀土发光及其应用，材料的受激辐射和激光</w:t>
            </w:r>
            <w:r w:rsidRPr="00615B2E">
              <w:t>:</w:t>
            </w:r>
            <w:r w:rsidRPr="00615B2E">
              <w:rPr>
                <w:rFonts w:hint="eastAsia"/>
              </w:rPr>
              <w:t>自发辐射和受激辐射；激光应用的主要过渡金属和稀土离子及其电子结构，激光器的结构。</w:t>
            </w:r>
          </w:p>
        </w:tc>
        <w:tc>
          <w:tcPr>
            <w:tcW w:w="425" w:type="dxa"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365A1C" w:rsidRPr="00615B2E" w:rsidRDefault="00365A1C" w:rsidP="00365A1C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45505" w:rsidRPr="00615B2E" w:rsidTr="007D4D44">
        <w:trPr>
          <w:trHeight w:val="340"/>
          <w:jc w:val="center"/>
        </w:trPr>
        <w:tc>
          <w:tcPr>
            <w:tcW w:w="714" w:type="dxa"/>
            <w:vAlign w:val="center"/>
          </w:tcPr>
          <w:p w:rsidR="00145505" w:rsidRPr="00615B2E" w:rsidRDefault="00145505" w:rsidP="0014550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1</w:t>
            </w:r>
            <w:r w:rsidRPr="00615B2E">
              <w:rPr>
                <w:rFonts w:ascii="Times New Roman" w:eastAsia="宋体" w:hAnsi="Times New Roman"/>
                <w:szCs w:val="21"/>
              </w:rPr>
              <w:t>7</w:t>
            </w:r>
          </w:p>
        </w:tc>
        <w:tc>
          <w:tcPr>
            <w:tcW w:w="456" w:type="dxa"/>
            <w:vAlign w:val="center"/>
          </w:tcPr>
          <w:p w:rsidR="00145505" w:rsidRPr="00615B2E" w:rsidRDefault="0014550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145505" w:rsidRPr="00615B2E" w:rsidRDefault="0014550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第六章</w:t>
            </w:r>
          </w:p>
          <w:p w:rsidR="00145505" w:rsidRPr="00615B2E" w:rsidRDefault="0014550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/>
                <w:szCs w:val="21"/>
              </w:rPr>
              <w:t>材料的弹性和内耗</w:t>
            </w:r>
          </w:p>
        </w:tc>
        <w:tc>
          <w:tcPr>
            <w:tcW w:w="2693" w:type="dxa"/>
          </w:tcPr>
          <w:p w:rsidR="00145505" w:rsidRPr="00615B2E" w:rsidRDefault="00145505" w:rsidP="009F6760">
            <w:r w:rsidRPr="00615B2E">
              <w:rPr>
                <w:rFonts w:hint="eastAsia"/>
              </w:rPr>
              <w:t>弹性模量测量和应用；滞弹性和内耗；内耗分析；滞弹性和内耗关系；内耗产生的机制：点阵中原子有序排列引起的内耗、置换原子应力感生有序、与位错有关的内耗、与晶界有关的内耗。</w:t>
            </w:r>
          </w:p>
        </w:tc>
        <w:tc>
          <w:tcPr>
            <w:tcW w:w="425" w:type="dxa"/>
            <w:vAlign w:val="center"/>
          </w:tcPr>
          <w:p w:rsidR="00145505" w:rsidRPr="00615B2E" w:rsidRDefault="0014550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Align w:val="center"/>
          </w:tcPr>
          <w:p w:rsidR="00145505" w:rsidRPr="00615B2E" w:rsidRDefault="00145505" w:rsidP="00145505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、说明弹性和内耗的区别和应用不同？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t>、分析材料的内耗产生的物理机制、</w:t>
            </w:r>
          </w:p>
        </w:tc>
      </w:tr>
      <w:tr w:rsidR="00145505" w:rsidRPr="00615B2E" w:rsidTr="007D4D44">
        <w:trPr>
          <w:trHeight w:val="340"/>
          <w:jc w:val="center"/>
        </w:trPr>
        <w:tc>
          <w:tcPr>
            <w:tcW w:w="714" w:type="dxa"/>
            <w:vAlign w:val="center"/>
          </w:tcPr>
          <w:p w:rsidR="00145505" w:rsidRPr="00615B2E" w:rsidRDefault="00145505" w:rsidP="00145505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18</w:t>
            </w:r>
          </w:p>
        </w:tc>
        <w:tc>
          <w:tcPr>
            <w:tcW w:w="456" w:type="dxa"/>
            <w:vAlign w:val="center"/>
          </w:tcPr>
          <w:p w:rsidR="00145505" w:rsidRPr="00615B2E" w:rsidRDefault="0014550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145505" w:rsidRPr="00615B2E" w:rsidRDefault="00145505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第七章</w:t>
            </w:r>
          </w:p>
          <w:p w:rsidR="00145505" w:rsidRPr="00615B2E" w:rsidRDefault="00145505" w:rsidP="00CA569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/>
                <w:szCs w:val="21"/>
              </w:rPr>
              <w:t>核物理检测方法及应用</w:t>
            </w:r>
          </w:p>
        </w:tc>
        <w:tc>
          <w:tcPr>
            <w:tcW w:w="2693" w:type="dxa"/>
          </w:tcPr>
          <w:p w:rsidR="00145505" w:rsidRPr="00615B2E" w:rsidRDefault="00145505" w:rsidP="009F6760">
            <w:r w:rsidRPr="00615B2E">
              <w:rPr>
                <w:rFonts w:hint="eastAsia"/>
              </w:rPr>
              <w:t>原子核的组成、基本特性、放射衰变的基本规律、穆斯堡尔效应、正电子湮没效应、中子散射、核磁共振。</w:t>
            </w:r>
          </w:p>
        </w:tc>
        <w:tc>
          <w:tcPr>
            <w:tcW w:w="425" w:type="dxa"/>
            <w:vAlign w:val="center"/>
          </w:tcPr>
          <w:p w:rsidR="00145505" w:rsidRPr="00615B2E" w:rsidRDefault="00145505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223" w:type="dxa"/>
            <w:vAlign w:val="center"/>
          </w:tcPr>
          <w:p w:rsidR="00145505" w:rsidRPr="00615B2E" w:rsidRDefault="00145505" w:rsidP="00145505">
            <w:pPr>
              <w:widowControl/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常见的隔辐射是什么？说明它们的主要区别？如何防护？</w:t>
            </w:r>
          </w:p>
        </w:tc>
      </w:tr>
    </w:tbl>
    <w:p w:rsidR="00BA23F0" w:rsidRPr="00615B2E" w:rsidRDefault="00BA23F0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Times New Roman" w:hAnsi="Times New Roman"/>
        </w:rPr>
      </w:pPr>
      <w:r w:rsidRPr="00615B2E">
        <w:rPr>
          <w:rFonts w:ascii="Times New Roman" w:eastAsia="黑体" w:hAnsi="Times New Roman" w:hint="eastAsia"/>
          <w:b/>
          <w:sz w:val="28"/>
          <w:szCs w:val="28"/>
        </w:rPr>
        <w:t>六、教材及参考书目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/>
        </w:rPr>
        <w:t>1</w:t>
      </w:r>
      <w:r w:rsidRPr="00615B2E">
        <w:rPr>
          <w:rFonts w:ascii="Times New Roman" w:eastAsia="宋体" w:hAnsi="Times New Roman"/>
        </w:rPr>
        <w:t>．</w:t>
      </w:r>
      <w:r w:rsidRPr="00615B2E">
        <w:rPr>
          <w:rFonts w:ascii="Times New Roman" w:eastAsia="宋体" w:hAnsi="Times New Roman"/>
        </w:rPr>
        <w:tab/>
      </w:r>
      <w:r w:rsidRPr="00615B2E">
        <w:rPr>
          <w:rFonts w:ascii="Times New Roman" w:eastAsia="宋体" w:hAnsi="Times New Roman"/>
        </w:rPr>
        <w:t>无机材料化学，林建华，荆西平等；北京大学出版社，</w:t>
      </w:r>
      <w:r w:rsidRPr="00615B2E">
        <w:rPr>
          <w:rFonts w:ascii="Times New Roman" w:eastAsia="宋体" w:hAnsi="Times New Roman"/>
        </w:rPr>
        <w:t>2006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/>
        </w:rPr>
        <w:t>2</w:t>
      </w:r>
      <w:r w:rsidRPr="00615B2E">
        <w:rPr>
          <w:rFonts w:ascii="Times New Roman" w:eastAsia="宋体" w:hAnsi="Times New Roman"/>
        </w:rPr>
        <w:t>．</w:t>
      </w:r>
      <w:r w:rsidRPr="00615B2E">
        <w:rPr>
          <w:rFonts w:ascii="Times New Roman" w:eastAsia="宋体" w:hAnsi="Times New Roman"/>
        </w:rPr>
        <w:tab/>
      </w:r>
      <w:r w:rsidRPr="00615B2E">
        <w:rPr>
          <w:rFonts w:ascii="Times New Roman" w:eastAsia="宋体" w:hAnsi="Times New Roman"/>
        </w:rPr>
        <w:t>结构化学基础，周公度，段连云；北京大学出版社，</w:t>
      </w:r>
      <w:r w:rsidRPr="00615B2E">
        <w:rPr>
          <w:rFonts w:ascii="Times New Roman" w:eastAsia="宋体" w:hAnsi="Times New Roman"/>
        </w:rPr>
        <w:t>2008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/>
        </w:rPr>
        <w:lastRenderedPageBreak/>
        <w:t xml:space="preserve">3.  </w:t>
      </w:r>
      <w:r w:rsidRPr="00615B2E">
        <w:rPr>
          <w:rFonts w:ascii="Times New Roman" w:eastAsia="宋体" w:hAnsi="Times New Roman"/>
        </w:rPr>
        <w:t>固体发材料，孙家跃，杜海燕，胡文祥，</w:t>
      </w:r>
      <w:r w:rsidRPr="00615B2E">
        <w:rPr>
          <w:rFonts w:ascii="Times New Roman" w:eastAsia="宋体" w:hAnsi="Times New Roman"/>
        </w:rPr>
        <w:t xml:space="preserve"> </w:t>
      </w:r>
      <w:r w:rsidRPr="00615B2E">
        <w:rPr>
          <w:rFonts w:ascii="Times New Roman" w:eastAsia="宋体" w:hAnsi="Times New Roman"/>
        </w:rPr>
        <w:t>化学工业出版社</w:t>
      </w:r>
    </w:p>
    <w:p w:rsidR="007F7D8E" w:rsidRPr="00615B2E" w:rsidRDefault="007F7D8E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/>
        </w:rPr>
        <w:t xml:space="preserve">4.  </w:t>
      </w:r>
      <w:r w:rsidR="00CA569F" w:rsidRPr="00615B2E">
        <w:rPr>
          <w:rFonts w:ascii="Times New Roman" w:eastAsia="宋体" w:hAnsi="Times New Roman"/>
        </w:rPr>
        <w:t>Luminescence</w:t>
      </w:r>
      <w:r w:rsidRPr="00615B2E">
        <w:rPr>
          <w:rFonts w:ascii="Times New Roman" w:eastAsia="宋体" w:hAnsi="Times New Roman"/>
        </w:rPr>
        <w:t xml:space="preserve"> Materials, </w:t>
      </w:r>
      <w:proofErr w:type="spellStart"/>
      <w:r w:rsidRPr="00615B2E">
        <w:rPr>
          <w:rFonts w:ascii="Times New Roman" w:eastAsia="宋体" w:hAnsi="Times New Roman"/>
        </w:rPr>
        <w:t>Blasse</w:t>
      </w:r>
      <w:proofErr w:type="spellEnd"/>
      <w:r w:rsidRPr="00615B2E">
        <w:rPr>
          <w:rFonts w:ascii="Times New Roman" w:eastAsia="宋体" w:hAnsi="Times New Roman"/>
        </w:rPr>
        <w:t xml:space="preserve">, </w:t>
      </w:r>
      <w:proofErr w:type="spellStart"/>
      <w:r w:rsidRPr="00615B2E">
        <w:rPr>
          <w:rFonts w:ascii="Times New Roman" w:eastAsia="宋体" w:hAnsi="Times New Roman"/>
        </w:rPr>
        <w:t>Grabmaier</w:t>
      </w:r>
      <w:proofErr w:type="spellEnd"/>
      <w:r w:rsidRPr="00615B2E">
        <w:rPr>
          <w:rFonts w:ascii="Times New Roman" w:eastAsia="宋体" w:hAnsi="Times New Roman"/>
        </w:rPr>
        <w:t xml:space="preserve">, </w:t>
      </w:r>
      <w:proofErr w:type="spellStart"/>
      <w:r w:rsidRPr="00615B2E">
        <w:rPr>
          <w:rFonts w:ascii="Times New Roman" w:eastAsia="宋体" w:hAnsi="Times New Roman"/>
        </w:rPr>
        <w:t>Springer.Verlag</w:t>
      </w:r>
      <w:proofErr w:type="spellEnd"/>
      <w:r w:rsidRPr="00615B2E">
        <w:rPr>
          <w:rFonts w:ascii="Times New Roman" w:eastAsia="宋体" w:hAnsi="Times New Roman"/>
        </w:rPr>
        <w:t xml:space="preserve"> Berlin Heidelberg 1994</w:t>
      </w:r>
    </w:p>
    <w:p w:rsidR="00CA569F" w:rsidRPr="00615B2E" w:rsidRDefault="007F7D8E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</w:rPr>
        <w:t>5</w:t>
      </w:r>
      <w:r w:rsidRPr="00615B2E">
        <w:rPr>
          <w:rFonts w:ascii="Times New Roman" w:eastAsia="宋体" w:hAnsi="Times New Roman" w:hint="eastAsia"/>
        </w:rPr>
        <w:t>．</w:t>
      </w:r>
      <w:r w:rsidRPr="00615B2E">
        <w:rPr>
          <w:rFonts w:ascii="Times New Roman" w:eastAsia="宋体" w:hAnsi="Times New Roman"/>
        </w:rPr>
        <w:t>关振铎等编著，《无机材料物理性能》，清华大学出版社，</w:t>
      </w:r>
      <w:r w:rsidRPr="00615B2E">
        <w:rPr>
          <w:rFonts w:ascii="Times New Roman" w:eastAsia="宋体" w:hAnsi="Times New Roman"/>
        </w:rPr>
        <w:t>1992</w:t>
      </w:r>
      <w:r w:rsidRPr="00615B2E">
        <w:rPr>
          <w:rFonts w:ascii="Times New Roman" w:eastAsia="宋体" w:hAnsi="Times New Roman"/>
        </w:rPr>
        <w:t>年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</w:rPr>
        <w:t>6.</w:t>
      </w:r>
      <w:r w:rsidRPr="00615B2E">
        <w:rPr>
          <w:rFonts w:ascii="Times New Roman" w:eastAsia="宋体" w:hAnsi="Times New Roman" w:hint="eastAsia"/>
        </w:rPr>
        <w:t>《材料性能学》，王从曾主编，北京工业大学出版社，</w:t>
      </w:r>
      <w:r w:rsidRPr="00615B2E">
        <w:rPr>
          <w:rFonts w:ascii="Times New Roman" w:eastAsia="宋体" w:hAnsi="Times New Roman"/>
        </w:rPr>
        <w:t>2001</w:t>
      </w:r>
      <w:r w:rsidRPr="00615B2E">
        <w:rPr>
          <w:rFonts w:ascii="Times New Roman" w:eastAsia="宋体" w:hAnsi="Times New Roman"/>
        </w:rPr>
        <w:t>年。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</w:rPr>
        <w:t>9.</w:t>
      </w:r>
      <w:r w:rsidRPr="00615B2E">
        <w:rPr>
          <w:rFonts w:ascii="Times New Roman" w:eastAsia="宋体" w:hAnsi="Times New Roman" w:hint="eastAsia"/>
        </w:rPr>
        <w:t>《电介质物理》，方俊鑫，殷之文主编，科技出版社，</w:t>
      </w:r>
      <w:r w:rsidRPr="00615B2E">
        <w:rPr>
          <w:rFonts w:ascii="Times New Roman" w:eastAsia="宋体" w:hAnsi="Times New Roman"/>
        </w:rPr>
        <w:t>1989.</w:t>
      </w:r>
    </w:p>
    <w:p w:rsidR="00CA569F" w:rsidRPr="00615B2E" w:rsidRDefault="00CA569F" w:rsidP="00CA569F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</w:rPr>
        <w:t>10.</w:t>
      </w:r>
      <w:r w:rsidRPr="00615B2E">
        <w:rPr>
          <w:rFonts w:ascii="Times New Roman" w:eastAsia="宋体" w:hAnsi="Times New Roman" w:hint="eastAsia"/>
        </w:rPr>
        <w:t>《半导体物理学》，刘恩科，朱秉升，罗晋生，国防工业出版社，</w:t>
      </w:r>
      <w:r w:rsidRPr="00615B2E">
        <w:rPr>
          <w:rFonts w:ascii="Times New Roman" w:eastAsia="宋体" w:hAnsi="Times New Roman"/>
        </w:rPr>
        <w:t>1994.4</w:t>
      </w:r>
    </w:p>
    <w:p w:rsidR="00CA569F" w:rsidRPr="00615B2E" w:rsidRDefault="00CA569F" w:rsidP="007F7D8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</w:p>
    <w:p w:rsidR="00E76E34" w:rsidRPr="00615B2E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黑体" w:hAnsi="Times New Roman" w:hint="eastAsia"/>
          <w:b/>
          <w:sz w:val="28"/>
          <w:szCs w:val="28"/>
        </w:rPr>
        <w:t>七、教学方法</w:t>
      </w:r>
    </w:p>
    <w:p w:rsidR="008713A3" w:rsidRPr="00615B2E" w:rsidRDefault="008713A3" w:rsidP="008713A3">
      <w:pPr>
        <w:snapToGrid w:val="0"/>
        <w:ind w:firstLineChars="200" w:firstLine="420"/>
        <w:rPr>
          <w:rFonts w:ascii="Times New Roman" w:hAnsi="宋体"/>
          <w:bCs/>
          <w:szCs w:val="21"/>
        </w:rPr>
      </w:pPr>
      <w:r w:rsidRPr="00615B2E">
        <w:rPr>
          <w:rFonts w:ascii="Times New Roman" w:hAnsi="宋体" w:hint="eastAsia"/>
          <w:bCs/>
          <w:szCs w:val="21"/>
        </w:rPr>
        <w:t>授课方式：陈述法，具体实验数据分析，师生互动，翻转课堂。</w:t>
      </w:r>
    </w:p>
    <w:p w:rsidR="008713A3" w:rsidRPr="00615B2E" w:rsidRDefault="008713A3" w:rsidP="008713A3">
      <w:pPr>
        <w:snapToGrid w:val="0"/>
        <w:ind w:firstLineChars="200" w:firstLine="420"/>
        <w:rPr>
          <w:rFonts w:ascii="Times New Roman" w:hAnsi="宋体"/>
          <w:bCs/>
          <w:szCs w:val="21"/>
        </w:rPr>
      </w:pPr>
      <w:r w:rsidRPr="00615B2E">
        <w:rPr>
          <w:rFonts w:ascii="Times New Roman" w:hAnsi="宋体" w:hint="eastAsia"/>
          <w:bCs/>
          <w:szCs w:val="21"/>
        </w:rPr>
        <w:t>基本要求：</w:t>
      </w:r>
    </w:p>
    <w:p w:rsidR="008713A3" w:rsidRPr="00615B2E" w:rsidRDefault="008713A3" w:rsidP="008713A3">
      <w:pPr>
        <w:snapToGrid w:val="0"/>
        <w:ind w:firstLineChars="200" w:firstLine="420"/>
        <w:rPr>
          <w:rFonts w:ascii="Times New Roman" w:hAnsi="宋体"/>
          <w:bCs/>
          <w:szCs w:val="21"/>
        </w:rPr>
      </w:pPr>
      <w:r w:rsidRPr="00615B2E">
        <w:rPr>
          <w:rFonts w:ascii="Times New Roman" w:hAnsi="宋体" w:hint="eastAsia"/>
          <w:bCs/>
          <w:szCs w:val="21"/>
        </w:rPr>
        <w:t xml:space="preserve">1. </w:t>
      </w:r>
      <w:r w:rsidRPr="00615B2E">
        <w:rPr>
          <w:rFonts w:ascii="Times New Roman" w:hAnsi="宋体" w:hint="eastAsia"/>
          <w:bCs/>
          <w:szCs w:val="21"/>
        </w:rPr>
        <w:t>课前做好预习。</w:t>
      </w:r>
    </w:p>
    <w:p w:rsidR="008713A3" w:rsidRPr="00615B2E" w:rsidRDefault="008713A3" w:rsidP="008713A3">
      <w:pPr>
        <w:snapToGrid w:val="0"/>
        <w:ind w:firstLineChars="200" w:firstLine="420"/>
        <w:rPr>
          <w:rFonts w:ascii="Times New Roman" w:hAnsi="宋体"/>
          <w:bCs/>
          <w:szCs w:val="21"/>
        </w:rPr>
      </w:pPr>
      <w:r w:rsidRPr="00615B2E">
        <w:rPr>
          <w:rFonts w:ascii="Times New Roman" w:hAnsi="宋体" w:hint="eastAsia"/>
          <w:bCs/>
          <w:szCs w:val="21"/>
        </w:rPr>
        <w:t>2</w:t>
      </w:r>
      <w:r w:rsidRPr="00615B2E">
        <w:rPr>
          <w:rFonts w:ascii="Times New Roman" w:hAnsi="宋体"/>
          <w:bCs/>
          <w:szCs w:val="21"/>
        </w:rPr>
        <w:t xml:space="preserve">. </w:t>
      </w:r>
      <w:r w:rsidRPr="00615B2E">
        <w:rPr>
          <w:rFonts w:ascii="Times New Roman" w:hAnsi="宋体" w:hint="eastAsia"/>
          <w:bCs/>
          <w:szCs w:val="21"/>
        </w:rPr>
        <w:t>课堂上</w:t>
      </w:r>
      <w:r w:rsidRPr="00615B2E">
        <w:rPr>
          <w:rFonts w:ascii="Times New Roman" w:hAnsi="宋体"/>
          <w:bCs/>
          <w:szCs w:val="21"/>
        </w:rPr>
        <w:t>通过讲授</w:t>
      </w:r>
      <w:r w:rsidRPr="00615B2E">
        <w:rPr>
          <w:rFonts w:ascii="Times New Roman" w:hAnsi="宋体" w:hint="eastAsia"/>
          <w:bCs/>
          <w:szCs w:val="21"/>
        </w:rPr>
        <w:t>重、难点，具体实验分析、小组讨论等方式帮助学生理解知识点。</w:t>
      </w:r>
    </w:p>
    <w:p w:rsidR="008713A3" w:rsidRPr="00615B2E" w:rsidRDefault="008713A3" w:rsidP="008713A3">
      <w:pPr>
        <w:widowControl/>
        <w:ind w:firstLine="435"/>
        <w:rPr>
          <w:rFonts w:ascii="Times New Roman" w:hAnsi="宋体"/>
          <w:bCs/>
          <w:szCs w:val="21"/>
        </w:rPr>
      </w:pPr>
      <w:r w:rsidRPr="00615B2E">
        <w:rPr>
          <w:rFonts w:ascii="Times New Roman" w:hAnsi="宋体" w:hint="eastAsia"/>
          <w:bCs/>
          <w:szCs w:val="21"/>
        </w:rPr>
        <w:t xml:space="preserve">3. </w:t>
      </w:r>
      <w:r w:rsidRPr="00615B2E">
        <w:rPr>
          <w:rFonts w:ascii="Times New Roman" w:hAnsi="宋体" w:hint="eastAsia"/>
          <w:bCs/>
          <w:szCs w:val="21"/>
        </w:rPr>
        <w:t>课后通过习题的练习，巩固和加深对有机化学知识重点和难点的理解，融会贯通。</w:t>
      </w:r>
    </w:p>
    <w:p w:rsidR="00145505" w:rsidRPr="00615B2E" w:rsidRDefault="00145505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</w:p>
    <w:p w:rsidR="00D417A1" w:rsidRPr="00615B2E" w:rsidRDefault="00022CBB" w:rsidP="00DD7B5F">
      <w:pPr>
        <w:widowControl/>
        <w:spacing w:beforeLines="50" w:before="156" w:afterLines="50" w:after="156"/>
        <w:jc w:val="left"/>
        <w:rPr>
          <w:rFonts w:ascii="Times New Roman" w:eastAsia="黑体" w:hAnsi="Times New Roman"/>
          <w:b/>
          <w:sz w:val="28"/>
          <w:szCs w:val="28"/>
        </w:rPr>
      </w:pPr>
      <w:r w:rsidRPr="00615B2E">
        <w:rPr>
          <w:rFonts w:ascii="Times New Roman" w:eastAsia="宋体" w:hAnsi="Times New Roman" w:hint="eastAsia"/>
        </w:rPr>
        <w:t xml:space="preserve"> </w:t>
      </w:r>
      <w:r w:rsidRPr="00615B2E">
        <w:rPr>
          <w:rFonts w:ascii="Times New Roman" w:eastAsia="宋体" w:hAnsi="Times New Roman"/>
        </w:rPr>
        <w:t xml:space="preserve">     </w:t>
      </w:r>
      <w:r w:rsidR="00D417A1" w:rsidRPr="00615B2E">
        <w:rPr>
          <w:rFonts w:ascii="Times New Roman" w:eastAsia="黑体" w:hAnsi="Times New Roman" w:hint="eastAsia"/>
          <w:b/>
          <w:sz w:val="28"/>
          <w:szCs w:val="28"/>
        </w:rPr>
        <w:t>八、考核方式及评定方法</w:t>
      </w:r>
    </w:p>
    <w:p w:rsidR="00D417A1" w:rsidRPr="00615B2E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黑体" w:hAnsi="Times New Roman"/>
          <w:b/>
          <w:sz w:val="24"/>
          <w:szCs w:val="24"/>
        </w:rPr>
      </w:pPr>
      <w:r w:rsidRPr="00615B2E">
        <w:rPr>
          <w:rFonts w:ascii="Times New Roman" w:eastAsia="黑体" w:hAnsi="Times New Roman" w:hint="eastAsia"/>
          <w:b/>
          <w:sz w:val="24"/>
          <w:szCs w:val="24"/>
        </w:rPr>
        <w:t>（一）</w:t>
      </w:r>
      <w:r w:rsidR="00D417A1" w:rsidRPr="00615B2E">
        <w:rPr>
          <w:rFonts w:ascii="Times New Roman" w:eastAsia="黑体" w:hAnsi="Times New Roman" w:hint="eastAsia"/>
          <w:b/>
          <w:sz w:val="24"/>
          <w:szCs w:val="24"/>
        </w:rPr>
        <w:t>课程考核与课程目标的对应关系</w:t>
      </w:r>
    </w:p>
    <w:p w:rsidR="00D417A1" w:rsidRPr="00615B2E" w:rsidRDefault="00022CBB" w:rsidP="00022CBB">
      <w:pPr>
        <w:widowControl/>
        <w:spacing w:beforeLines="50" w:before="156" w:afterLines="50" w:after="156"/>
        <w:jc w:val="center"/>
        <w:rPr>
          <w:rFonts w:ascii="Times New Roman" w:eastAsia="宋体" w:hAnsi="Times New Roman"/>
          <w:szCs w:val="21"/>
        </w:rPr>
      </w:pPr>
      <w:r w:rsidRPr="00615B2E">
        <w:rPr>
          <w:rFonts w:ascii="Times New Roman" w:eastAsia="宋体" w:hAnsi="Times New Roman" w:hint="eastAsia"/>
          <w:b/>
          <w:szCs w:val="21"/>
        </w:rPr>
        <w:t>表</w:t>
      </w:r>
      <w:r w:rsidRPr="00615B2E">
        <w:rPr>
          <w:rFonts w:ascii="Times New Roman" w:eastAsia="宋体" w:hAnsi="Times New Roman" w:hint="eastAsia"/>
          <w:b/>
          <w:szCs w:val="21"/>
        </w:rPr>
        <w:t>4</w:t>
      </w:r>
      <w:r w:rsidRPr="00615B2E">
        <w:rPr>
          <w:rFonts w:ascii="Times New Roman" w:eastAsia="宋体" w:hAnsi="Times New Roman" w:hint="eastAsia"/>
          <w:b/>
          <w:szCs w:val="21"/>
        </w:rPr>
        <w:t>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RPr="00615B2E" w:rsidTr="00145505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615B2E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 w:rsidRPr="00615B2E">
              <w:rPr>
                <w:rFonts w:ascii="Times New Roman" w:hAnsi="Times New Roman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Pr="00615B2E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 w:rsidRPr="00615B2E">
              <w:rPr>
                <w:rFonts w:ascii="Times New Roman" w:hAnsi="Times New Roman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Pr="00615B2E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 w:rsidRPr="00615B2E">
              <w:rPr>
                <w:rFonts w:ascii="Times New Roman" w:hAnsi="Times New Roman" w:hint="eastAsia"/>
                <w:b/>
              </w:rPr>
              <w:t>考核方式</w:t>
            </w:r>
          </w:p>
        </w:tc>
      </w:tr>
      <w:tr w:rsidR="008713A3" w:rsidRPr="00615B2E" w:rsidTr="00145505">
        <w:trPr>
          <w:trHeight w:val="567"/>
          <w:jc w:val="center"/>
        </w:trPr>
        <w:tc>
          <w:tcPr>
            <w:tcW w:w="2847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15B2E">
              <w:rPr>
                <w:rFonts w:ascii="Times New Roman" w:hAnsi="Times New Roman" w:hint="eastAsia"/>
              </w:rPr>
              <w:t>课程目标</w:t>
            </w:r>
            <w:r w:rsidRPr="00615B2E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849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hAnsi="宋体"/>
              </w:rPr>
            </w:pPr>
            <w:r w:rsidRPr="00615B2E">
              <w:rPr>
                <w:rFonts w:hAnsi="宋体" w:hint="eastAsia"/>
              </w:rPr>
              <w:t>知识储备</w:t>
            </w:r>
          </w:p>
        </w:tc>
        <w:tc>
          <w:tcPr>
            <w:tcW w:w="2849" w:type="dxa"/>
          </w:tcPr>
          <w:p w:rsidR="008713A3" w:rsidRPr="00615B2E" w:rsidRDefault="008713A3" w:rsidP="008713A3">
            <w:pPr>
              <w:snapToGrid w:val="0"/>
              <w:rPr>
                <w:rFonts w:hAnsi="宋体"/>
                <w:szCs w:val="21"/>
              </w:rPr>
            </w:pPr>
            <w:r w:rsidRPr="00615B2E">
              <w:rPr>
                <w:rFonts w:hAnsi="宋体" w:hint="eastAsia"/>
                <w:szCs w:val="21"/>
              </w:rPr>
              <w:t>概念阐述、分析讨论题</w:t>
            </w:r>
          </w:p>
        </w:tc>
      </w:tr>
      <w:tr w:rsidR="008713A3" w:rsidRPr="00615B2E" w:rsidTr="00145505">
        <w:trPr>
          <w:trHeight w:val="567"/>
          <w:jc w:val="center"/>
        </w:trPr>
        <w:tc>
          <w:tcPr>
            <w:tcW w:w="2847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15B2E">
              <w:rPr>
                <w:rFonts w:ascii="Times New Roman" w:hAnsi="Times New Roman" w:hint="eastAsia"/>
              </w:rPr>
              <w:t>课程目标</w:t>
            </w:r>
            <w:r w:rsidRPr="00615B2E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849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hAnsi="宋体"/>
              </w:rPr>
            </w:pPr>
            <w:r w:rsidRPr="00615B2E">
              <w:rPr>
                <w:rFonts w:hAnsi="宋体" w:hint="eastAsia"/>
              </w:rPr>
              <w:t>能力达成</w:t>
            </w:r>
          </w:p>
        </w:tc>
        <w:tc>
          <w:tcPr>
            <w:tcW w:w="2849" w:type="dxa"/>
          </w:tcPr>
          <w:p w:rsidR="008713A3" w:rsidRPr="00615B2E" w:rsidRDefault="008713A3" w:rsidP="009209AD">
            <w:pPr>
              <w:snapToGrid w:val="0"/>
              <w:rPr>
                <w:rFonts w:hAnsi="宋体"/>
                <w:szCs w:val="21"/>
              </w:rPr>
            </w:pPr>
            <w:r w:rsidRPr="00615B2E">
              <w:rPr>
                <w:rFonts w:hAnsi="宋体" w:hint="eastAsia"/>
                <w:szCs w:val="21"/>
              </w:rPr>
              <w:t>叙述题、分析讨论题</w:t>
            </w:r>
          </w:p>
        </w:tc>
      </w:tr>
      <w:tr w:rsidR="008713A3" w:rsidRPr="00615B2E" w:rsidTr="00145505">
        <w:trPr>
          <w:trHeight w:val="567"/>
          <w:jc w:val="center"/>
        </w:trPr>
        <w:tc>
          <w:tcPr>
            <w:tcW w:w="2847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15B2E">
              <w:rPr>
                <w:rFonts w:ascii="Times New Roman" w:hAnsi="Times New Roman" w:hint="eastAsia"/>
              </w:rPr>
              <w:t>课程目标</w:t>
            </w:r>
            <w:r w:rsidRPr="00615B2E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849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hAnsi="宋体"/>
              </w:rPr>
            </w:pPr>
            <w:r w:rsidRPr="00615B2E">
              <w:rPr>
                <w:rFonts w:hAnsi="宋体" w:hint="eastAsia"/>
              </w:rPr>
              <w:t>素质养成</w:t>
            </w:r>
          </w:p>
        </w:tc>
        <w:tc>
          <w:tcPr>
            <w:tcW w:w="2849" w:type="dxa"/>
          </w:tcPr>
          <w:p w:rsidR="008713A3" w:rsidRPr="00615B2E" w:rsidRDefault="008713A3" w:rsidP="009209AD">
            <w:pPr>
              <w:snapToGrid w:val="0"/>
              <w:rPr>
                <w:rFonts w:hAnsi="宋体"/>
                <w:szCs w:val="21"/>
              </w:rPr>
            </w:pPr>
            <w:r w:rsidRPr="00615B2E">
              <w:rPr>
                <w:rFonts w:hAnsi="宋体" w:hint="eastAsia"/>
                <w:szCs w:val="21"/>
              </w:rPr>
              <w:t>判断题、叙述题</w:t>
            </w:r>
          </w:p>
        </w:tc>
      </w:tr>
      <w:tr w:rsidR="008713A3" w:rsidRPr="00615B2E" w:rsidTr="00145505">
        <w:trPr>
          <w:trHeight w:val="567"/>
          <w:jc w:val="center"/>
        </w:trPr>
        <w:tc>
          <w:tcPr>
            <w:tcW w:w="2847" w:type="dxa"/>
            <w:vAlign w:val="center"/>
          </w:tcPr>
          <w:p w:rsidR="008713A3" w:rsidRPr="00615B2E" w:rsidRDefault="008713A3" w:rsidP="008713A3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15B2E">
              <w:rPr>
                <w:rFonts w:ascii="Times New Roman" w:hAnsi="Times New Roman" w:hint="eastAsia"/>
              </w:rPr>
              <w:t>课程目标</w:t>
            </w:r>
            <w:r w:rsidRPr="00615B2E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849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hAnsi="宋体"/>
              </w:rPr>
            </w:pPr>
            <w:r w:rsidRPr="00615B2E">
              <w:rPr>
                <w:rFonts w:hAnsi="宋体" w:hint="eastAsia"/>
              </w:rPr>
              <w:t>能力达成</w:t>
            </w:r>
          </w:p>
        </w:tc>
        <w:tc>
          <w:tcPr>
            <w:tcW w:w="2849" w:type="dxa"/>
          </w:tcPr>
          <w:p w:rsidR="008713A3" w:rsidRPr="00615B2E" w:rsidRDefault="008713A3" w:rsidP="009209AD">
            <w:pPr>
              <w:snapToGrid w:val="0"/>
              <w:rPr>
                <w:rFonts w:hAnsi="宋体"/>
                <w:szCs w:val="21"/>
              </w:rPr>
            </w:pPr>
            <w:r w:rsidRPr="00615B2E">
              <w:rPr>
                <w:rFonts w:hAnsi="宋体" w:hint="eastAsia"/>
                <w:szCs w:val="21"/>
              </w:rPr>
              <w:t>分析讨论题</w:t>
            </w:r>
          </w:p>
        </w:tc>
      </w:tr>
    </w:tbl>
    <w:p w:rsidR="00145505" w:rsidRPr="00615B2E" w:rsidRDefault="0014550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黑体" w:hAnsi="Times New Roman"/>
          <w:b/>
          <w:sz w:val="24"/>
          <w:szCs w:val="24"/>
        </w:rPr>
      </w:pPr>
    </w:p>
    <w:p w:rsidR="00DD7B5F" w:rsidRPr="00615B2E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黑体" w:hAnsi="Times New Roman"/>
          <w:b/>
          <w:sz w:val="24"/>
          <w:szCs w:val="24"/>
        </w:rPr>
      </w:pPr>
      <w:r w:rsidRPr="00615B2E">
        <w:rPr>
          <w:rFonts w:ascii="Times New Roman" w:eastAsia="黑体" w:hAnsi="Times New Roman" w:hint="eastAsia"/>
          <w:b/>
          <w:sz w:val="24"/>
          <w:szCs w:val="24"/>
        </w:rPr>
        <w:t>（二）</w:t>
      </w:r>
      <w:r w:rsidR="00D02F99" w:rsidRPr="00615B2E">
        <w:rPr>
          <w:rFonts w:ascii="Times New Roman" w:eastAsia="黑体" w:hAnsi="Times New Roman" w:hint="eastAsia"/>
          <w:b/>
          <w:sz w:val="24"/>
          <w:szCs w:val="24"/>
        </w:rPr>
        <w:t>评</w:t>
      </w:r>
      <w:r w:rsidR="00B03909" w:rsidRPr="00615B2E">
        <w:rPr>
          <w:rFonts w:ascii="Times New Roman" w:eastAsia="黑体" w:hAnsi="Times New Roman" w:hint="eastAsia"/>
          <w:b/>
          <w:sz w:val="24"/>
          <w:szCs w:val="24"/>
        </w:rPr>
        <w:t>定方法</w:t>
      </w:r>
    </w:p>
    <w:p w:rsidR="00C54636" w:rsidRPr="00615B2E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黑体" w:hAnsi="Times New Roman"/>
          <w:b/>
          <w:sz w:val="24"/>
          <w:szCs w:val="24"/>
        </w:rPr>
      </w:pPr>
      <w:r w:rsidRPr="00615B2E">
        <w:rPr>
          <w:rFonts w:ascii="Times New Roman" w:eastAsia="宋体" w:hAnsi="Times New Roman" w:hint="eastAsia"/>
          <w:b/>
        </w:rPr>
        <w:t>1</w:t>
      </w:r>
      <w:r w:rsidRPr="00615B2E">
        <w:rPr>
          <w:rFonts w:ascii="Times New Roman" w:eastAsia="宋体" w:hAnsi="Times New Roman" w:hint="eastAsia"/>
          <w:b/>
        </w:rPr>
        <w:t>．</w:t>
      </w:r>
      <w:r w:rsidR="00C54636" w:rsidRPr="00615B2E">
        <w:rPr>
          <w:rFonts w:ascii="Times New Roman" w:eastAsia="宋体" w:hAnsi="Times New Roman" w:hint="eastAsia"/>
          <w:b/>
        </w:rPr>
        <w:t>评定方法</w:t>
      </w:r>
      <w:r w:rsidRPr="00615B2E">
        <w:rPr>
          <w:rFonts w:ascii="Times New Roman" w:eastAsia="宋体" w:hAnsi="Times New Roman" w:hint="eastAsia"/>
          <w:b/>
        </w:rPr>
        <w:t xml:space="preserve"> </w:t>
      </w:r>
    </w:p>
    <w:p w:rsidR="00CA569F" w:rsidRPr="00615B2E" w:rsidRDefault="00CA569F" w:rsidP="00CA569F">
      <w:pPr>
        <w:widowControl/>
        <w:spacing w:beforeLines="50" w:before="156" w:afterLines="50" w:after="156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</w:rPr>
        <w:t>平时成绩：</w:t>
      </w:r>
      <w:r w:rsidRPr="00615B2E">
        <w:rPr>
          <w:rFonts w:ascii="Times New Roman" w:eastAsia="宋体" w:hAnsi="Times New Roman" w:hint="eastAsia"/>
        </w:rPr>
        <w:t>1</w:t>
      </w:r>
      <w:r w:rsidRPr="00615B2E">
        <w:rPr>
          <w:rFonts w:ascii="Times New Roman" w:eastAsia="宋体" w:hAnsi="Times New Roman"/>
        </w:rPr>
        <w:t>0%</w:t>
      </w:r>
      <w:r w:rsidRPr="00615B2E">
        <w:rPr>
          <w:rFonts w:ascii="Times New Roman" w:eastAsia="宋体" w:hAnsi="Times New Roman"/>
        </w:rPr>
        <w:t>（平时作业、</w:t>
      </w:r>
      <w:r w:rsidRPr="00615B2E">
        <w:rPr>
          <w:rFonts w:ascii="Times New Roman" w:eastAsia="宋体" w:hAnsi="Times New Roman" w:hint="eastAsia"/>
        </w:rPr>
        <w:t>小论文</w:t>
      </w:r>
      <w:r w:rsidRPr="00615B2E">
        <w:rPr>
          <w:rFonts w:ascii="Times New Roman" w:eastAsia="宋体" w:hAnsi="Times New Roman"/>
        </w:rPr>
        <w:t>）</w:t>
      </w:r>
    </w:p>
    <w:p w:rsidR="00CA569F" w:rsidRPr="00615B2E" w:rsidRDefault="00CA569F" w:rsidP="00CA569F">
      <w:pPr>
        <w:widowControl/>
        <w:spacing w:beforeLines="50" w:before="156" w:afterLines="50" w:after="156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</w:rPr>
        <w:t>期中考试：</w:t>
      </w:r>
      <w:r w:rsidRPr="00615B2E">
        <w:rPr>
          <w:rFonts w:ascii="Times New Roman" w:eastAsia="宋体" w:hAnsi="Times New Roman" w:hint="eastAsia"/>
        </w:rPr>
        <w:t>3</w:t>
      </w:r>
      <w:r w:rsidRPr="00615B2E">
        <w:rPr>
          <w:rFonts w:ascii="Times New Roman" w:eastAsia="宋体" w:hAnsi="Times New Roman"/>
        </w:rPr>
        <w:t>0%</w:t>
      </w:r>
      <w:r w:rsidRPr="00615B2E">
        <w:rPr>
          <w:rFonts w:ascii="Times New Roman" w:eastAsia="宋体" w:hAnsi="Times New Roman"/>
        </w:rPr>
        <w:t>（理论考试）</w:t>
      </w:r>
    </w:p>
    <w:p w:rsidR="00CA569F" w:rsidRPr="00615B2E" w:rsidRDefault="00CA569F" w:rsidP="00CA569F">
      <w:pPr>
        <w:widowControl/>
        <w:spacing w:beforeLines="50" w:before="156" w:afterLines="50" w:after="156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</w:rPr>
        <w:t>期末考试：</w:t>
      </w:r>
      <w:r w:rsidRPr="00615B2E">
        <w:rPr>
          <w:rFonts w:ascii="Times New Roman" w:eastAsia="宋体" w:hAnsi="Times New Roman" w:hint="eastAsia"/>
        </w:rPr>
        <w:t>6</w:t>
      </w:r>
      <w:r w:rsidRPr="00615B2E">
        <w:rPr>
          <w:rFonts w:ascii="Times New Roman" w:eastAsia="宋体" w:hAnsi="Times New Roman"/>
        </w:rPr>
        <w:t>0%</w:t>
      </w:r>
      <w:r w:rsidRPr="00615B2E">
        <w:rPr>
          <w:rFonts w:ascii="Times New Roman" w:eastAsia="宋体" w:hAnsi="Times New Roman"/>
        </w:rPr>
        <w:t>（理论考试）</w:t>
      </w:r>
    </w:p>
    <w:p w:rsidR="008713A3" w:rsidRPr="00615B2E" w:rsidRDefault="008713A3" w:rsidP="00CA569F">
      <w:pPr>
        <w:widowControl/>
        <w:spacing w:beforeLines="50" w:before="156" w:afterLines="50" w:after="156"/>
        <w:jc w:val="left"/>
        <w:rPr>
          <w:rFonts w:ascii="Times New Roman" w:eastAsia="宋体" w:hAnsi="Times New Roman"/>
        </w:rPr>
      </w:pPr>
    </w:p>
    <w:p w:rsidR="00B03909" w:rsidRPr="00615B2E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/>
        </w:rPr>
      </w:pPr>
      <w:r w:rsidRPr="00615B2E">
        <w:rPr>
          <w:rFonts w:ascii="Times New Roman" w:eastAsia="宋体" w:hAnsi="Times New Roman" w:hint="eastAsia"/>
          <w:b/>
        </w:rPr>
        <w:t>2</w:t>
      </w:r>
      <w:r w:rsidRPr="00615B2E">
        <w:rPr>
          <w:rFonts w:ascii="Times New Roman" w:eastAsia="宋体" w:hAnsi="Times New Roman" w:hint="eastAsia"/>
          <w:b/>
        </w:rPr>
        <w:t>．</w:t>
      </w:r>
      <w:r w:rsidR="00285327" w:rsidRPr="00615B2E">
        <w:rPr>
          <w:rFonts w:ascii="Times New Roman" w:eastAsia="宋体" w:hAnsi="Times New Roman" w:hint="eastAsia"/>
          <w:b/>
        </w:rPr>
        <w:t>课程目标的</w:t>
      </w:r>
      <w:proofErr w:type="gramStart"/>
      <w:r w:rsidR="00285327" w:rsidRPr="00615B2E">
        <w:rPr>
          <w:rFonts w:ascii="Times New Roman" w:eastAsia="宋体" w:hAnsi="Times New Roman" w:hint="eastAsia"/>
          <w:b/>
        </w:rPr>
        <w:t>考核占</w:t>
      </w:r>
      <w:proofErr w:type="gramEnd"/>
      <w:r w:rsidR="00285327" w:rsidRPr="00615B2E">
        <w:rPr>
          <w:rFonts w:ascii="Times New Roman" w:eastAsia="宋体" w:hAnsi="Times New Roman" w:hint="eastAsia"/>
          <w:b/>
        </w:rPr>
        <w:t>比与达成度分析</w:t>
      </w:r>
      <w:r w:rsidRPr="00615B2E">
        <w:rPr>
          <w:rFonts w:ascii="Times New Roman" w:eastAsia="宋体" w:hAnsi="Times New Roman" w:hint="eastAsia"/>
          <w:b/>
        </w:rPr>
        <w:t xml:space="preserve"> </w:t>
      </w:r>
    </w:p>
    <w:p w:rsidR="00D504B7" w:rsidRPr="00615B2E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Times New Roman" w:eastAsia="宋体" w:hAnsi="Times New Roman"/>
          <w:b/>
        </w:rPr>
      </w:pPr>
      <w:r w:rsidRPr="00615B2E">
        <w:rPr>
          <w:rFonts w:ascii="Times New Roman" w:eastAsia="宋体" w:hAnsi="Times New Roman" w:hint="eastAsia"/>
          <w:b/>
        </w:rPr>
        <w:t>表</w:t>
      </w:r>
      <w:r w:rsidRPr="00615B2E">
        <w:rPr>
          <w:rFonts w:ascii="Times New Roman" w:eastAsia="宋体" w:hAnsi="Times New Roman" w:hint="eastAsia"/>
          <w:b/>
        </w:rPr>
        <w:t>5</w:t>
      </w:r>
      <w:r w:rsidRPr="00615B2E">
        <w:rPr>
          <w:rFonts w:ascii="Times New Roman" w:eastAsia="宋体" w:hAnsi="Times New Roman" w:hint="eastAsia"/>
          <w:b/>
        </w:rPr>
        <w:t>：课程目标的</w:t>
      </w:r>
      <w:proofErr w:type="gramStart"/>
      <w:r w:rsidRPr="00615B2E">
        <w:rPr>
          <w:rFonts w:ascii="Times New Roman" w:eastAsia="宋体" w:hAnsi="Times New Roman" w:hint="eastAsia"/>
          <w:b/>
        </w:rPr>
        <w:t>考核占</w:t>
      </w:r>
      <w:proofErr w:type="gramEnd"/>
      <w:r w:rsidRPr="00615B2E">
        <w:rPr>
          <w:rFonts w:ascii="Times New Roman" w:eastAsia="宋体" w:hAnsi="Times New Roman" w:hint="eastAsia"/>
          <w:b/>
        </w:rPr>
        <w:t>比与达成</w:t>
      </w:r>
      <w:proofErr w:type="gramStart"/>
      <w:r w:rsidRPr="00615B2E">
        <w:rPr>
          <w:rFonts w:ascii="Times New Roman" w:eastAsia="宋体" w:hAnsi="Times New Roman" w:hint="eastAsia"/>
          <w:b/>
        </w:rPr>
        <w:t>度分析</w:t>
      </w:r>
      <w:proofErr w:type="gramEnd"/>
      <w:r w:rsidRPr="00615B2E">
        <w:rPr>
          <w:rFonts w:ascii="Times New Roman" w:eastAsia="宋体" w:hAnsi="Times New Roman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210"/>
        <w:gridCol w:w="1134"/>
        <w:gridCol w:w="1134"/>
        <w:gridCol w:w="2627"/>
      </w:tblGrid>
      <w:tr w:rsidR="00285327" w:rsidRPr="00615B2E" w:rsidTr="008713A3">
        <w:trPr>
          <w:jc w:val="center"/>
        </w:trPr>
        <w:tc>
          <w:tcPr>
            <w:tcW w:w="177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615B2E" w:rsidRDefault="00285327" w:rsidP="00DD7B5F">
            <w:pPr>
              <w:spacing w:beforeLines="50" w:before="156" w:afterLines="50" w:after="156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 xml:space="preserve"> </w:t>
            </w: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比</w:t>
            </w:r>
          </w:p>
          <w:p w:rsidR="00285327" w:rsidRPr="00615B2E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85327" w:rsidRPr="00615B2E" w:rsidRDefault="00285327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平时</w:t>
            </w:r>
          </w:p>
          <w:p w:rsidR="008713A3" w:rsidRPr="00615B2E" w:rsidRDefault="008713A3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（</w:t>
            </w: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10%</w:t>
            </w: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615B2E" w:rsidRDefault="00285327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期中</w:t>
            </w:r>
            <w:r w:rsidR="008713A3"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（</w:t>
            </w:r>
            <w:r w:rsidR="008713A3"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30%</w:t>
            </w:r>
            <w:r w:rsidR="008713A3"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285327" w:rsidRPr="00615B2E" w:rsidRDefault="00285327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期末</w:t>
            </w:r>
            <w:r w:rsidR="008713A3"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（</w:t>
            </w:r>
            <w:r w:rsidR="008713A3"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60%</w:t>
            </w:r>
            <w:r w:rsidR="008713A3"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615B2E" w:rsidRDefault="00285327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总评达成度</w:t>
            </w:r>
          </w:p>
        </w:tc>
      </w:tr>
      <w:tr w:rsidR="008713A3" w:rsidRPr="00615B2E" w:rsidTr="008713A3">
        <w:trPr>
          <w:trHeight w:val="755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课程目标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15%</w:t>
            </w:r>
          </w:p>
        </w:tc>
        <w:tc>
          <w:tcPr>
            <w:tcW w:w="1134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30%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kern w:val="0"/>
                <w:szCs w:val="21"/>
              </w:rPr>
              <w:t>{0.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03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ｘ平时目标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15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ｘ期中目标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ｘ期末目标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}/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48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。</w:t>
            </w:r>
          </w:p>
        </w:tc>
      </w:tr>
      <w:tr w:rsidR="008713A3" w:rsidRPr="00615B2E" w:rsidTr="008713A3">
        <w:trPr>
          <w:trHeight w:val="755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课程目标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20%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kern w:val="0"/>
                <w:szCs w:val="21"/>
              </w:rPr>
              <w:t>{0.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03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ｘ平时目标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ｘ期中目标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ｘ期末目标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}/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33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。</w:t>
            </w:r>
          </w:p>
        </w:tc>
      </w:tr>
      <w:tr w:rsidR="008713A3" w:rsidRPr="00615B2E" w:rsidTr="008713A3">
        <w:trPr>
          <w:trHeight w:val="755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课程目标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5%</w:t>
            </w:r>
          </w:p>
        </w:tc>
        <w:tc>
          <w:tcPr>
            <w:tcW w:w="1134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10%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kern w:val="0"/>
                <w:szCs w:val="21"/>
              </w:rPr>
              <w:t>{0.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02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ｘ平时目标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05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ｘ期中目标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ｘ期末目标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3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}/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17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。</w:t>
            </w:r>
          </w:p>
        </w:tc>
      </w:tr>
      <w:tr w:rsidR="008713A3" w:rsidRPr="00615B2E" w:rsidTr="008713A3">
        <w:trPr>
          <w:trHeight w:val="755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课程目标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2%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5%</w:t>
            </w:r>
          </w:p>
        </w:tc>
        <w:tc>
          <w:tcPr>
            <w:tcW w:w="1134" w:type="dxa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10%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713A3" w:rsidRPr="00615B2E" w:rsidRDefault="008713A3" w:rsidP="008713A3">
            <w:pPr>
              <w:spacing w:beforeLines="50" w:before="156" w:afterLines="50" w:after="156"/>
              <w:rPr>
                <w:rFonts w:ascii="Times New Roman" w:eastAsia="宋体" w:hAnsi="Times New Roman"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kern w:val="0"/>
                <w:szCs w:val="21"/>
              </w:rPr>
              <w:t>{0.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02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ｘ平时目标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05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ｘ期中目标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+0.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ｘ期末目标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成绩</w:t>
            </w:r>
            <w:r w:rsidRPr="00615B2E">
              <w:rPr>
                <w:rFonts w:ascii="Times New Roman" w:eastAsia="宋体" w:hAnsi="Times New Roman"/>
                <w:kern w:val="0"/>
                <w:szCs w:val="21"/>
              </w:rPr>
              <w:t>}/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17</w:t>
            </w:r>
            <w:r w:rsidRPr="00615B2E">
              <w:rPr>
                <w:rFonts w:ascii="Times New Roman" w:eastAsia="宋体" w:hAnsi="Times New Roman" w:hint="eastAsia"/>
                <w:kern w:val="0"/>
                <w:szCs w:val="21"/>
              </w:rPr>
              <w:t>。</w:t>
            </w:r>
          </w:p>
        </w:tc>
      </w:tr>
    </w:tbl>
    <w:p w:rsidR="00342FEB" w:rsidRPr="00615B2E" w:rsidRDefault="00342FEB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黑体" w:hAnsi="Times New Roman"/>
          <w:b/>
          <w:sz w:val="24"/>
          <w:szCs w:val="24"/>
        </w:rPr>
      </w:pPr>
    </w:p>
    <w:p w:rsidR="00285327" w:rsidRPr="00615B2E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黑体" w:hAnsi="Times New Roman"/>
          <w:b/>
          <w:sz w:val="24"/>
          <w:szCs w:val="24"/>
        </w:rPr>
      </w:pPr>
      <w:r w:rsidRPr="00615B2E">
        <w:rPr>
          <w:rFonts w:ascii="Times New Roman" w:eastAsia="黑体" w:hAnsi="Times New Roman" w:hint="eastAsia"/>
          <w:b/>
          <w:sz w:val="24"/>
          <w:szCs w:val="24"/>
        </w:rPr>
        <w:t>（三）</w:t>
      </w:r>
      <w:r w:rsidR="00F56396" w:rsidRPr="00615B2E">
        <w:rPr>
          <w:rFonts w:ascii="Times New Roman" w:eastAsia="黑体" w:hAnsi="Times New Roman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615B2E" w:rsidTr="00C808AA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课程</w:t>
            </w:r>
          </w:p>
          <w:p w:rsidR="00DE7849" w:rsidRPr="00615B2E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615B2E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评分标准</w:t>
            </w:r>
          </w:p>
        </w:tc>
      </w:tr>
      <w:tr w:rsidR="00DE7849" w:rsidRPr="00615B2E" w:rsidTr="00C808AA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＜</w:t>
            </w: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6</w:t>
            </w: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0</w:t>
            </w:r>
          </w:p>
        </w:tc>
      </w:tr>
      <w:tr w:rsidR="00DE7849" w:rsidRPr="00615B2E" w:rsidTr="00C808AA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不合格</w:t>
            </w:r>
          </w:p>
        </w:tc>
      </w:tr>
      <w:tr w:rsidR="00DE7849" w:rsidRPr="00615B2E" w:rsidTr="00C808AA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615B2E" w:rsidRDefault="00DE7849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szCs w:val="21"/>
              </w:rPr>
              <w:t>F</w:t>
            </w:r>
          </w:p>
        </w:tc>
      </w:tr>
      <w:tr w:rsidR="00215FD4" w:rsidRPr="00615B2E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D4" w:rsidRPr="00615B2E" w:rsidRDefault="00215FD4" w:rsidP="00215FD4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t>课程</w:t>
            </w:r>
          </w:p>
          <w:p w:rsidR="00215FD4" w:rsidRPr="00615B2E" w:rsidRDefault="00215FD4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目标</w:t>
            </w: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940C35" w:rsidP="001B5C82">
            <w:pPr>
              <w:rPr>
                <w:rFonts w:ascii="Times" w:hAnsi="Times"/>
                <w:szCs w:val="21"/>
              </w:rPr>
            </w:pPr>
            <w:r w:rsidRPr="00615B2E">
              <w:rPr>
                <w:rFonts w:ascii="Times" w:hAnsi="Times" w:hint="eastAsia"/>
                <w:szCs w:val="21"/>
              </w:rPr>
              <w:t>通过对材料物理性能的本质与结构关系的学习，对各种物理性能的起源的</w:t>
            </w:r>
            <w:r w:rsidRPr="00615B2E">
              <w:rPr>
                <w:rFonts w:ascii="Times" w:hAnsi="Times" w:hint="eastAsia"/>
                <w:szCs w:val="21"/>
              </w:rPr>
              <w:lastRenderedPageBreak/>
              <w:t>本质形成正确的认识，熟练掌握和理解材料的热学、电导、</w:t>
            </w:r>
            <w:proofErr w:type="gramStart"/>
            <w:r w:rsidRPr="00615B2E">
              <w:rPr>
                <w:rFonts w:ascii="Times" w:hAnsi="Times" w:hint="eastAsia"/>
                <w:szCs w:val="21"/>
              </w:rPr>
              <w:t>介</w:t>
            </w:r>
            <w:proofErr w:type="gramEnd"/>
            <w:r w:rsidRPr="00615B2E">
              <w:rPr>
                <w:rFonts w:ascii="Times" w:hAnsi="Times" w:hint="eastAsia"/>
                <w:szCs w:val="21"/>
              </w:rPr>
              <w:t>电学、光学、发光、磁学和力学性能的物理模型、产生原理；熟练掌握评价各种物理性能的关键的结构起因；很好地理解各种物理性能内在物理参数的重要意义与测试评价；能够应用数学、自然科学和工程科学的基本原理，识别、表达、并通过文献研究准确分析材料领域的复杂工程问题，以获得很有效的结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940C35" w:rsidP="001B5C82">
            <w:pPr>
              <w:rPr>
                <w:rFonts w:ascii="Times" w:hAnsi="Times"/>
                <w:szCs w:val="21"/>
              </w:rPr>
            </w:pPr>
            <w:r w:rsidRPr="00615B2E">
              <w:rPr>
                <w:rFonts w:ascii="Times" w:hAnsi="Times" w:hint="eastAsia"/>
                <w:szCs w:val="21"/>
              </w:rPr>
              <w:lastRenderedPageBreak/>
              <w:t>通过对材料物理性能的本质与结构关系的学习，对各种物理性能的起源的</w:t>
            </w:r>
            <w:r w:rsidRPr="00615B2E">
              <w:rPr>
                <w:rFonts w:ascii="Times" w:hAnsi="Times" w:hint="eastAsia"/>
                <w:szCs w:val="21"/>
              </w:rPr>
              <w:lastRenderedPageBreak/>
              <w:t>本质形成正确的认识，掌握和理解材料的热学、电导、</w:t>
            </w:r>
            <w:proofErr w:type="gramStart"/>
            <w:r w:rsidRPr="00615B2E">
              <w:rPr>
                <w:rFonts w:ascii="Times" w:hAnsi="Times" w:hint="eastAsia"/>
                <w:szCs w:val="21"/>
              </w:rPr>
              <w:t>介</w:t>
            </w:r>
            <w:proofErr w:type="gramEnd"/>
            <w:r w:rsidRPr="00615B2E">
              <w:rPr>
                <w:rFonts w:ascii="Times" w:hAnsi="Times" w:hint="eastAsia"/>
                <w:szCs w:val="21"/>
              </w:rPr>
              <w:t>电学、光学、发光、磁学和力学性能的物理模型、产生原理；掌握评价各种物理性能的关键的结构起因；理解各种物理性能内在物理参数的重要意义与测试评价；能够应用数学、自然科学和工程科学的基本原理，识别、表达、并通过文献研究分析材料领域的复杂工程问题，以获得很有效的结论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940C35" w:rsidP="001B5C82">
            <w:pPr>
              <w:rPr>
                <w:rFonts w:ascii="Times" w:hAnsi="Times"/>
                <w:szCs w:val="21"/>
              </w:rPr>
            </w:pPr>
            <w:r w:rsidRPr="00615B2E">
              <w:rPr>
                <w:rFonts w:ascii="Times" w:hAnsi="Times" w:hint="eastAsia"/>
                <w:szCs w:val="21"/>
              </w:rPr>
              <w:lastRenderedPageBreak/>
              <w:t>通过对材料物理性能的本质与结构关系的学习，对各种物理性能的</w:t>
            </w:r>
            <w:r w:rsidRPr="00615B2E">
              <w:rPr>
                <w:rFonts w:ascii="Times" w:hAnsi="Times" w:hint="eastAsia"/>
                <w:szCs w:val="21"/>
              </w:rPr>
              <w:lastRenderedPageBreak/>
              <w:t>起源的本质形成一定的认识，理解材料的热学、电导、</w:t>
            </w:r>
            <w:proofErr w:type="gramStart"/>
            <w:r w:rsidRPr="00615B2E">
              <w:rPr>
                <w:rFonts w:ascii="Times" w:hAnsi="Times" w:hint="eastAsia"/>
                <w:szCs w:val="21"/>
              </w:rPr>
              <w:t>介</w:t>
            </w:r>
            <w:proofErr w:type="gramEnd"/>
            <w:r w:rsidRPr="00615B2E">
              <w:rPr>
                <w:rFonts w:ascii="Times" w:hAnsi="Times" w:hint="eastAsia"/>
                <w:szCs w:val="21"/>
              </w:rPr>
              <w:t>电学、光学、发光、磁学和力学性能的物理模型、产生原理；掌握评价各种物理性能的关键的最重要结构起因；了解各种物理性能内在物理参数的重要意义与测试评价；能够应用数学、自然科学和工程科学的基本原理，识别、表达、并通过文献研究分析材料领域的复杂工程问题，以获得一些结论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940C35" w:rsidP="001B5C82">
            <w:pPr>
              <w:rPr>
                <w:rFonts w:ascii="Times" w:hAnsi="Times"/>
                <w:szCs w:val="21"/>
              </w:rPr>
            </w:pPr>
            <w:r w:rsidRPr="00615B2E">
              <w:rPr>
                <w:rFonts w:ascii="Times" w:hAnsi="Times" w:hint="eastAsia"/>
                <w:szCs w:val="21"/>
              </w:rPr>
              <w:lastRenderedPageBreak/>
              <w:t>通过对材料物理性能的本质与结构关系的学习，对各种物理性能</w:t>
            </w:r>
            <w:r w:rsidRPr="00615B2E">
              <w:rPr>
                <w:rFonts w:ascii="Times" w:hAnsi="Times" w:hint="eastAsia"/>
                <w:szCs w:val="21"/>
              </w:rPr>
              <w:lastRenderedPageBreak/>
              <w:t>的起源的本质形成一定的认识，理解材料的热学、电导、</w:t>
            </w:r>
            <w:proofErr w:type="gramStart"/>
            <w:r w:rsidRPr="00615B2E">
              <w:rPr>
                <w:rFonts w:ascii="Times" w:hAnsi="Times" w:hint="eastAsia"/>
                <w:szCs w:val="21"/>
              </w:rPr>
              <w:t>介</w:t>
            </w:r>
            <w:proofErr w:type="gramEnd"/>
            <w:r w:rsidRPr="00615B2E">
              <w:rPr>
                <w:rFonts w:ascii="Times" w:hAnsi="Times" w:hint="eastAsia"/>
                <w:szCs w:val="21"/>
              </w:rPr>
              <w:t>电学、光学、发光、磁学和力学性能的物理模型、产生原理；掌握评价各种物理性能的关键的最重要结构起因；了解各种物理性能内在物理参数的重要意义与测试评价；能够应用数学、自然科学和工程科学的基本原理，识别、表达、并通过文献研究分析材料领域的复杂工程问题，以获得一些结论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940C35" w:rsidP="001B5C82">
            <w:pPr>
              <w:rPr>
                <w:rFonts w:ascii="Times" w:hAnsi="Times"/>
                <w:szCs w:val="21"/>
              </w:rPr>
            </w:pPr>
            <w:r w:rsidRPr="00615B2E">
              <w:rPr>
                <w:rFonts w:ascii="Times" w:hAnsi="Times" w:hint="eastAsia"/>
                <w:szCs w:val="21"/>
              </w:rPr>
              <w:lastRenderedPageBreak/>
              <w:t>通过对材料物理性能的本质与结构关系的学习，对各种物理性能</w:t>
            </w:r>
            <w:r w:rsidRPr="00615B2E">
              <w:rPr>
                <w:rFonts w:ascii="Times" w:hAnsi="Times" w:hint="eastAsia"/>
                <w:szCs w:val="21"/>
              </w:rPr>
              <w:lastRenderedPageBreak/>
              <w:t>的起源的本质形成没有达成一定的认识，不能理解材料的热学、电导、</w:t>
            </w:r>
            <w:proofErr w:type="gramStart"/>
            <w:r w:rsidRPr="00615B2E">
              <w:rPr>
                <w:rFonts w:ascii="Times" w:hAnsi="Times" w:hint="eastAsia"/>
                <w:szCs w:val="21"/>
              </w:rPr>
              <w:t>介</w:t>
            </w:r>
            <w:proofErr w:type="gramEnd"/>
            <w:r w:rsidRPr="00615B2E">
              <w:rPr>
                <w:rFonts w:ascii="Times" w:hAnsi="Times" w:hint="eastAsia"/>
                <w:szCs w:val="21"/>
              </w:rPr>
              <w:t>电学、光学、发光、磁学和力学性能的物理模型、产生原理；不能掌握评价各种物理性能的关键的最重要结构起因；了解各种物理性能内在物理参数的重要意义与测试评价；不能能够应用数学、自然科学和工程科学的基本原理，识别、表达、并通过文献研究分析材料领域的复杂工程问题，以获得一些结论。</w:t>
            </w:r>
          </w:p>
        </w:tc>
      </w:tr>
      <w:tr w:rsidR="001B5C82" w:rsidRPr="00615B2E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82" w:rsidRPr="00615B2E" w:rsidRDefault="001B5C82" w:rsidP="001B5C82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1B5C82" w:rsidRPr="00615B2E" w:rsidRDefault="001B5C82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目标</w:t>
            </w: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2" w:rsidRPr="00615B2E" w:rsidRDefault="001B5C82" w:rsidP="00DE7849">
            <w:pPr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很熟练掌握分析影响各性能的因素；能够熟知各种物理性能的关键指标，提出对性能进行控制和改善的准确措施等；能够顺利设计针对材料领域复杂工程问题的解决方案，设计能很好满足特定需求的材料的制备方法及加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工工艺流程，并能够在设计环节中体现创新意识，考虑社会、健康、安全、法律、文化以及环境等因素。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2" w:rsidRPr="00615B2E" w:rsidRDefault="001B5C82" w:rsidP="001B5C82">
            <w:pPr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较好地掌握分析影响各性能的因素；能较好地理解各种物理性能的关键指标，提出对性能进行控制和改善的措施等；能够设计针对材料领域复杂工程问题的解决方案，设计能满足特定需求的材料的制备方法及加工工艺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流程，并能够在设计环节中体现一定的创新意识，考虑社会、健康、安全、法律、文化以及环境等因素。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2" w:rsidRPr="00615B2E" w:rsidRDefault="001B5C82" w:rsidP="001B5C82">
            <w:pPr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能掌握分析影响各性能的因素；理解各种物理性能的关键指标，提出对性能进行控制和改善的一些措施等；能够设计针对材料领域复杂工程问题的解决方案，设计能满足特定需求的材料的制备方法及加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工工艺流程，考虑社会、健康、安全、法律、文化以及环境等因素。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2" w:rsidRPr="00615B2E" w:rsidRDefault="001B5C82" w:rsidP="001B5C82">
            <w:pPr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能掌握分析影响各性能的因素；理解各种物理性能的关键指标，提出对性能进行控制和改善的一些措施等；能够设计针对材料领域复杂工程问题的解决方案，设计能满足特定需求的材料的制备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方法及加工工艺流程，考虑社会、健康、安全、法律、文化以及环境等因素。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2" w:rsidRPr="00615B2E" w:rsidRDefault="001B5C82" w:rsidP="00DE7849">
            <w:pPr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不能掌握分析影响各性能的因素；不能理解各种物理性能的关键指标，不能提出对性能进行控制和改善的一些措施等；不能设计针对材料领域复杂工程问题的解决方案，设计不能满足特定需</w:t>
            </w:r>
            <w:r w:rsidRPr="00615B2E">
              <w:rPr>
                <w:rFonts w:ascii="Times New Roman" w:eastAsia="宋体" w:hAnsi="Times New Roman" w:hint="eastAsia"/>
                <w:szCs w:val="21"/>
              </w:rPr>
              <w:lastRenderedPageBreak/>
              <w:t>求的材料的制备方法及加工工艺流程，考虑社会、健康、安全、法律、文化以及环境等因素。</w:t>
            </w:r>
          </w:p>
        </w:tc>
      </w:tr>
      <w:tr w:rsidR="00215FD4" w:rsidRPr="00615B2E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D4" w:rsidRPr="00615B2E" w:rsidRDefault="00215FD4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215FD4" w:rsidRPr="00615B2E" w:rsidRDefault="00215FD4" w:rsidP="00DE7849">
            <w:pPr>
              <w:spacing w:beforeLines="50" w:before="156" w:afterLines="50" w:after="156"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目标</w:t>
            </w:r>
            <w:r w:rsidRPr="00615B2E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1B5C82" w:rsidP="00DE7849">
            <w:pPr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熟练掌握各种物理性能之间相互作用及变化规律；熟知材料物理性能与其他学科的联系；能够基于材料工程相关背景知识，合理分析、评价专业工程实践和复杂工程问题解决方案对社会、健康、安全、法律以及文化的影响，并准确理解应承担的责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1B5C82" w:rsidP="00DE7849">
            <w:pPr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能掌握各种物理性能之间相互作用及变化规律；理解材料物理性能与其他学科的联系；能基于材料工程相关背景知识，合理分析、评价专业工程实践和复杂工程问题解决方案对社会、健康、安全、法律以及文化的影响，并理解应承担的责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1B5C82" w:rsidP="00DE7849">
            <w:pPr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能掌握各种物理性能之间相互作用及变化规律；了解材料物理性能与其他学科的联系；能基于材料工程相关背景知识，合理分析、评价专业工程实践和复杂工程问题解决方案对社会、健康、安全、法律以及文化的影响，并对应承担的责任有一定的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1B5C82" w:rsidP="00DE7849">
            <w:pPr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能掌握各种物理性能之间相互作用及变化规律；了解材料物理性能与其他学科的联系；能基于材料工程相关背景知识，合理分析、评价专业工程实践和复杂工程问题解决方案对社会、健康、安全、法律以及文化的影响，并对应承担的责任有一定的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4" w:rsidRPr="00615B2E" w:rsidRDefault="001B5C82" w:rsidP="00DE7849">
            <w:pPr>
              <w:spacing w:beforeLines="50" w:before="156" w:afterLines="50" w:after="156"/>
              <w:rPr>
                <w:rFonts w:ascii="Times New Roman" w:eastAsia="宋体" w:hAnsi="Times New Roman"/>
                <w:szCs w:val="21"/>
              </w:rPr>
            </w:pPr>
            <w:r w:rsidRPr="00615B2E">
              <w:rPr>
                <w:rFonts w:ascii="Times New Roman" w:eastAsia="宋体" w:hAnsi="Times New Roman" w:hint="eastAsia"/>
                <w:szCs w:val="21"/>
              </w:rPr>
              <w:t>不能掌握各种物理性能之间相互作用及变化规律；不能了解材料物理性能与其他学科的联系；不能基于材料工程相关背景知识，合理分析、评价专业工程实践和复杂工程问题解决方案对社会、健康、安全、法律以及文化的影响，并对应承担的责任没有理解。</w:t>
            </w:r>
          </w:p>
        </w:tc>
      </w:tr>
    </w:tbl>
    <w:p w:rsidR="00342FEB" w:rsidRPr="00615B2E" w:rsidRDefault="00342FEB" w:rsidP="00B03909">
      <w:pPr>
        <w:widowControl/>
        <w:jc w:val="left"/>
        <w:rPr>
          <w:rFonts w:ascii="Times New Roman" w:eastAsia="宋体" w:hAnsi="Times New Roman"/>
        </w:rPr>
      </w:pPr>
    </w:p>
    <w:p w:rsidR="00215FD4" w:rsidRPr="00615B2E" w:rsidRDefault="00215FD4" w:rsidP="00B03909">
      <w:pPr>
        <w:widowControl/>
        <w:jc w:val="left"/>
        <w:rPr>
          <w:rFonts w:ascii="Times New Roman" w:eastAsia="宋体" w:hAnsi="Times New Roman"/>
        </w:rPr>
      </w:pPr>
    </w:p>
    <w:p w:rsidR="008713A3" w:rsidRPr="00615B2E" w:rsidRDefault="008713A3" w:rsidP="008713A3">
      <w:pPr>
        <w:snapToGrid w:val="0"/>
        <w:spacing w:beforeLines="50" w:before="156"/>
        <w:ind w:leftChars="2200" w:left="4620"/>
        <w:jc w:val="center"/>
        <w:rPr>
          <w:rFonts w:ascii="Times New Roman" w:hAnsi="Times New Roman"/>
        </w:rPr>
      </w:pPr>
      <w:r w:rsidRPr="00615B2E">
        <w:rPr>
          <w:rFonts w:ascii="Times New Roman" w:hAnsi="Times New Roman" w:hint="eastAsia"/>
        </w:rPr>
        <w:t>执笔人：黄彦林</w:t>
      </w:r>
    </w:p>
    <w:p w:rsidR="008713A3" w:rsidRDefault="008713A3" w:rsidP="008713A3">
      <w:pPr>
        <w:snapToGrid w:val="0"/>
        <w:spacing w:beforeLines="50" w:before="156"/>
        <w:ind w:leftChars="2200" w:left="4620"/>
        <w:jc w:val="center"/>
        <w:rPr>
          <w:rFonts w:ascii="Times New Roman" w:hAnsi="Times New Roman"/>
        </w:rPr>
      </w:pPr>
      <w:r w:rsidRPr="00615B2E">
        <w:rPr>
          <w:rFonts w:ascii="Times New Roman" w:hAnsi="Times New Roman" w:hint="eastAsia"/>
        </w:rPr>
        <w:t>2021</w:t>
      </w:r>
      <w:r w:rsidRPr="00615B2E">
        <w:rPr>
          <w:rFonts w:ascii="Times New Roman" w:hAnsi="Times New Roman" w:hint="eastAsia"/>
        </w:rPr>
        <w:t>年</w:t>
      </w:r>
      <w:r w:rsidRPr="00615B2E">
        <w:rPr>
          <w:rFonts w:ascii="Times New Roman" w:hAnsi="Times New Roman" w:hint="eastAsia"/>
        </w:rPr>
        <w:t>5</w:t>
      </w:r>
      <w:r w:rsidRPr="00615B2E">
        <w:rPr>
          <w:rFonts w:ascii="Times New Roman" w:hAnsi="Times New Roman" w:hint="eastAsia"/>
        </w:rPr>
        <w:t>月</w:t>
      </w:r>
      <w:r w:rsidRPr="00615B2E">
        <w:rPr>
          <w:rFonts w:ascii="Times New Roman" w:hAnsi="Times New Roman" w:hint="eastAsia"/>
        </w:rPr>
        <w:t>29</w:t>
      </w:r>
      <w:r w:rsidRPr="00615B2E">
        <w:rPr>
          <w:rFonts w:ascii="Times New Roman" w:hAnsi="Times New Roman" w:hint="eastAsia"/>
        </w:rPr>
        <w:t>日</w:t>
      </w:r>
    </w:p>
    <w:p w:rsidR="00215FD4" w:rsidRPr="008713A3" w:rsidRDefault="00215FD4" w:rsidP="00B03909">
      <w:pPr>
        <w:widowControl/>
        <w:jc w:val="left"/>
        <w:rPr>
          <w:rFonts w:ascii="Times New Roman" w:eastAsia="宋体" w:hAnsi="Times New Roman"/>
        </w:rPr>
      </w:pPr>
    </w:p>
    <w:p w:rsidR="00215FD4" w:rsidRPr="008713A3" w:rsidRDefault="00215FD4" w:rsidP="00B03909">
      <w:pPr>
        <w:widowControl/>
        <w:jc w:val="left"/>
        <w:rPr>
          <w:rFonts w:ascii="Times New Roman" w:eastAsia="宋体" w:hAnsi="Times New Roman"/>
        </w:rPr>
      </w:pPr>
    </w:p>
    <w:sectPr w:rsidR="00215FD4" w:rsidRPr="0087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02" w:rsidRDefault="00E74702" w:rsidP="00AA630A">
      <w:r>
        <w:separator/>
      </w:r>
    </w:p>
  </w:endnote>
  <w:endnote w:type="continuationSeparator" w:id="0">
    <w:p w:rsidR="00E74702" w:rsidRDefault="00E74702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02" w:rsidRDefault="00E74702" w:rsidP="00AA630A">
      <w:r>
        <w:separator/>
      </w:r>
    </w:p>
  </w:footnote>
  <w:footnote w:type="continuationSeparator" w:id="0">
    <w:p w:rsidR="00E74702" w:rsidRDefault="00E74702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797"/>
    <w:multiLevelType w:val="multilevel"/>
    <w:tmpl w:val="FC98EF9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B85562"/>
    <w:multiLevelType w:val="hybridMultilevel"/>
    <w:tmpl w:val="FF7E4D5E"/>
    <w:lvl w:ilvl="0" w:tplc="772AF142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8D020AE"/>
    <w:multiLevelType w:val="hybridMultilevel"/>
    <w:tmpl w:val="064A81EA"/>
    <w:lvl w:ilvl="0" w:tplc="F678EC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5D2C27"/>
    <w:multiLevelType w:val="hybridMultilevel"/>
    <w:tmpl w:val="E80A4E62"/>
    <w:lvl w:ilvl="0" w:tplc="02AA7AB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E1B30B9"/>
    <w:multiLevelType w:val="hybridMultilevel"/>
    <w:tmpl w:val="E80A4E62"/>
    <w:lvl w:ilvl="0" w:tplc="02AA7AB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6DE57E5"/>
    <w:multiLevelType w:val="hybridMultilevel"/>
    <w:tmpl w:val="E80A4E62"/>
    <w:lvl w:ilvl="0" w:tplc="02AA7AB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3030659A"/>
    <w:multiLevelType w:val="hybridMultilevel"/>
    <w:tmpl w:val="E80A4E62"/>
    <w:lvl w:ilvl="0" w:tplc="02AA7AB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5DA1439A"/>
    <w:multiLevelType w:val="hybridMultilevel"/>
    <w:tmpl w:val="E80A4E62"/>
    <w:lvl w:ilvl="0" w:tplc="02AA7AB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67B66BF8"/>
    <w:multiLevelType w:val="hybridMultilevel"/>
    <w:tmpl w:val="BA8E5732"/>
    <w:lvl w:ilvl="0" w:tplc="50DED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B51AA0"/>
    <w:multiLevelType w:val="hybridMultilevel"/>
    <w:tmpl w:val="FF7E4D5E"/>
    <w:lvl w:ilvl="0" w:tplc="772AF142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6D483A98"/>
    <w:multiLevelType w:val="hybridMultilevel"/>
    <w:tmpl w:val="E80A4E62"/>
    <w:lvl w:ilvl="0" w:tplc="02AA7AB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05D5E56"/>
    <w:multiLevelType w:val="hybridMultilevel"/>
    <w:tmpl w:val="E80A4E62"/>
    <w:lvl w:ilvl="0" w:tplc="02AA7AB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7E2E70E1"/>
    <w:multiLevelType w:val="hybridMultilevel"/>
    <w:tmpl w:val="92CC1980"/>
    <w:lvl w:ilvl="0" w:tplc="00364F2A">
      <w:start w:val="1"/>
      <w:numFmt w:val="decimal"/>
      <w:lvlText w:val="%1、"/>
      <w:lvlJc w:val="left"/>
      <w:pPr>
        <w:ind w:left="199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52305"/>
    <w:rsid w:val="00077A5F"/>
    <w:rsid w:val="000F054A"/>
    <w:rsid w:val="00145505"/>
    <w:rsid w:val="001B5C82"/>
    <w:rsid w:val="001E5724"/>
    <w:rsid w:val="00215FD4"/>
    <w:rsid w:val="00242673"/>
    <w:rsid w:val="00285327"/>
    <w:rsid w:val="002A7568"/>
    <w:rsid w:val="00313A87"/>
    <w:rsid w:val="00322986"/>
    <w:rsid w:val="0034254B"/>
    <w:rsid w:val="00342FEB"/>
    <w:rsid w:val="00365A1C"/>
    <w:rsid w:val="0038665C"/>
    <w:rsid w:val="004070CF"/>
    <w:rsid w:val="00527359"/>
    <w:rsid w:val="005A0378"/>
    <w:rsid w:val="00615B2E"/>
    <w:rsid w:val="00625B0C"/>
    <w:rsid w:val="00627EEE"/>
    <w:rsid w:val="00665621"/>
    <w:rsid w:val="006E4F82"/>
    <w:rsid w:val="006F64C9"/>
    <w:rsid w:val="007639A2"/>
    <w:rsid w:val="007702CF"/>
    <w:rsid w:val="00777474"/>
    <w:rsid w:val="007C379D"/>
    <w:rsid w:val="007C62ED"/>
    <w:rsid w:val="007D4D44"/>
    <w:rsid w:val="007E3655"/>
    <w:rsid w:val="007E39E3"/>
    <w:rsid w:val="007F5A1C"/>
    <w:rsid w:val="007F7D8E"/>
    <w:rsid w:val="008128AD"/>
    <w:rsid w:val="008560E2"/>
    <w:rsid w:val="008713A3"/>
    <w:rsid w:val="00886EBF"/>
    <w:rsid w:val="009163AE"/>
    <w:rsid w:val="00940C35"/>
    <w:rsid w:val="009D6375"/>
    <w:rsid w:val="00A03BBD"/>
    <w:rsid w:val="00A61EFD"/>
    <w:rsid w:val="00AA4570"/>
    <w:rsid w:val="00AA630A"/>
    <w:rsid w:val="00AE3D1A"/>
    <w:rsid w:val="00B03909"/>
    <w:rsid w:val="00B40257"/>
    <w:rsid w:val="00B40ECD"/>
    <w:rsid w:val="00B44DE3"/>
    <w:rsid w:val="00BA23F0"/>
    <w:rsid w:val="00C00798"/>
    <w:rsid w:val="00C54636"/>
    <w:rsid w:val="00C808AA"/>
    <w:rsid w:val="00CA53B2"/>
    <w:rsid w:val="00CA569F"/>
    <w:rsid w:val="00CF0155"/>
    <w:rsid w:val="00D02F99"/>
    <w:rsid w:val="00D13271"/>
    <w:rsid w:val="00D14471"/>
    <w:rsid w:val="00D21F82"/>
    <w:rsid w:val="00D417A1"/>
    <w:rsid w:val="00D504B7"/>
    <w:rsid w:val="00D715F7"/>
    <w:rsid w:val="00DD7B5F"/>
    <w:rsid w:val="00DE7849"/>
    <w:rsid w:val="00E05E8B"/>
    <w:rsid w:val="00E366AB"/>
    <w:rsid w:val="00E74702"/>
    <w:rsid w:val="00E76E34"/>
    <w:rsid w:val="00ED7F81"/>
    <w:rsid w:val="00F56396"/>
    <w:rsid w:val="00FB77A1"/>
    <w:rsid w:val="00FC046E"/>
    <w:rsid w:val="00FC24B5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7702CF"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02CF"/>
    <w:rPr>
      <w:rFonts w:ascii="Times New Roman" w:eastAsia="黑体" w:hAnsi="Times New Roman" w:cs="Times New Roman"/>
      <w:bCs/>
      <w:kern w:val="44"/>
      <w:sz w:val="36"/>
      <w:szCs w:val="36"/>
    </w:rPr>
  </w:style>
  <w:style w:type="paragraph" w:styleId="a8">
    <w:name w:val="List Paragraph"/>
    <w:basedOn w:val="a"/>
    <w:uiPriority w:val="34"/>
    <w:qFormat/>
    <w:rsid w:val="009D6375"/>
    <w:pPr>
      <w:ind w:firstLineChars="200" w:firstLine="420"/>
    </w:pPr>
  </w:style>
  <w:style w:type="character" w:customStyle="1" w:styleId="a9">
    <w:name w:val="纯文本 字符"/>
    <w:rsid w:val="008713A3"/>
    <w:rPr>
      <w:rFonts w:ascii="宋体" w:hAnsi="Courier New"/>
      <w:kern w:val="2"/>
      <w:sz w:val="21"/>
    </w:rPr>
  </w:style>
  <w:style w:type="paragraph" w:customStyle="1" w:styleId="10">
    <w:name w:val="列表段落1"/>
    <w:basedOn w:val="a"/>
    <w:rsid w:val="008713A3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7702CF"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02CF"/>
    <w:rPr>
      <w:rFonts w:ascii="Times New Roman" w:eastAsia="黑体" w:hAnsi="Times New Roman" w:cs="Times New Roman"/>
      <w:bCs/>
      <w:kern w:val="44"/>
      <w:sz w:val="36"/>
      <w:szCs w:val="36"/>
    </w:rPr>
  </w:style>
  <w:style w:type="paragraph" w:styleId="a8">
    <w:name w:val="List Paragraph"/>
    <w:basedOn w:val="a"/>
    <w:uiPriority w:val="34"/>
    <w:qFormat/>
    <w:rsid w:val="009D6375"/>
    <w:pPr>
      <w:ind w:firstLineChars="200" w:firstLine="420"/>
    </w:pPr>
  </w:style>
  <w:style w:type="character" w:customStyle="1" w:styleId="a9">
    <w:name w:val="纯文本 字符"/>
    <w:rsid w:val="008713A3"/>
    <w:rPr>
      <w:rFonts w:ascii="宋体" w:hAnsi="Courier New"/>
      <w:kern w:val="2"/>
      <w:sz w:val="21"/>
    </w:rPr>
  </w:style>
  <w:style w:type="paragraph" w:customStyle="1" w:styleId="10">
    <w:name w:val="列表段落1"/>
    <w:basedOn w:val="a"/>
    <w:rsid w:val="008713A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20</Pages>
  <Words>1898</Words>
  <Characters>10819</Characters>
  <Application>Microsoft Office Word</Application>
  <DocSecurity>0</DocSecurity>
  <Lines>90</Lines>
  <Paragraphs>25</Paragraphs>
  <ScaleCrop>false</ScaleCrop>
  <Company>P R C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46</cp:revision>
  <cp:lastPrinted>2020-12-24T07:17:00Z</cp:lastPrinted>
  <dcterms:created xsi:type="dcterms:W3CDTF">2020-12-08T08:33:00Z</dcterms:created>
  <dcterms:modified xsi:type="dcterms:W3CDTF">2021-05-28T08:48:00Z</dcterms:modified>
</cp:coreProperties>
</file>